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736D417"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6A3572" w:rsidRPr="006A3572">
        <w:rPr>
          <w:rFonts w:ascii="黑体" w:eastAsia="黑体" w:hAnsi="黑体" w:cs="黑体"/>
          <w:szCs w:val="22"/>
        </w:rPr>
        <w:t>37.100.01</w:t>
      </w:r>
      <w:proofErr w:type="gramEnd"/>
      <w:r>
        <w:rPr>
          <w:rFonts w:ascii="黑体" w:eastAsia="黑体" w:hAnsi="黑体" w:cs="黑体" w:hint="eastAsia"/>
          <w:color w:val="FF0000"/>
          <w:szCs w:val="22"/>
        </w:rPr>
        <w:t xml:space="preserve">       </w:t>
      </w:r>
    </w:p>
    <w:p w14:paraId="2C5F77EA" w14:textId="1E6B9CD5"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6A3572" w:rsidRPr="006A3572">
        <w:rPr>
          <w:rFonts w:ascii="黑体" w:eastAsia="黑体" w:hAnsi="黑体" w:cs="黑体"/>
          <w:szCs w:val="22"/>
        </w:rPr>
        <w:t>A</w:t>
      </w:r>
      <w:proofErr w:type="gramEnd"/>
      <w:r w:rsidR="006A3572">
        <w:rPr>
          <w:rFonts w:ascii="黑体" w:eastAsia="黑体" w:hAnsi="黑体" w:cs="黑体" w:hint="eastAsia"/>
          <w:szCs w:val="22"/>
        </w:rPr>
        <w:t xml:space="preserve"> </w:t>
      </w:r>
      <w:r w:rsidR="006A3572" w:rsidRPr="006A3572">
        <w:rPr>
          <w:rFonts w:ascii="黑体" w:eastAsia="黑体" w:hAnsi="黑体" w:cs="黑体"/>
          <w:szCs w:val="22"/>
        </w:rPr>
        <w:t>17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3E33320" w:rsidR="003F5FF8" w:rsidRDefault="00D11650">
      <w:pPr>
        <w:spacing w:line="360" w:lineRule="auto"/>
        <w:jc w:val="center"/>
        <w:rPr>
          <w:rFonts w:ascii="Times New Roman" w:eastAsia="黑体" w:hAnsi="Times New Roman"/>
        </w:rPr>
      </w:pPr>
      <w:bookmarkStart w:id="0" w:name="OLE_LINK2"/>
      <w:r w:rsidRPr="00D11650">
        <w:rPr>
          <w:rFonts w:ascii="Times New Roman" w:eastAsia="黑体" w:hAnsi="Times New Roman" w:hint="eastAsia"/>
          <w:sz w:val="52"/>
          <w:szCs w:val="52"/>
        </w:rPr>
        <w:t>印刷品环保油墨色彩匹配技术指南</w:t>
      </w:r>
    </w:p>
    <w:bookmarkEnd w:id="0"/>
    <w:p w14:paraId="63B0DA25" w14:textId="77271A7A" w:rsidR="003F5FF8" w:rsidRDefault="00BF02BD">
      <w:pPr>
        <w:spacing w:line="360" w:lineRule="auto"/>
        <w:rPr>
          <w:rFonts w:ascii="Times New Roman" w:hAnsi="Times New Roman"/>
          <w:szCs w:val="22"/>
        </w:rPr>
      </w:pPr>
      <w:r w:rsidRPr="00BF02BD">
        <w:rPr>
          <w:rFonts w:ascii="Times New Roman" w:eastAsia="黑体" w:hAnsi="Times New Roman"/>
          <w:sz w:val="28"/>
          <w:szCs w:val="28"/>
        </w:rPr>
        <w:t>Technical Guidelines for Color Matching of Environmentally Friendly Inks for Printed Matter</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449A3B3" w14:textId="77777777" w:rsidR="006A3572" w:rsidRDefault="006A3572" w:rsidP="006A3572">
      <w:pPr>
        <w:pStyle w:val="affffffc"/>
        <w:spacing w:after="360"/>
      </w:pPr>
      <w:bookmarkStart w:id="1" w:name="BookMark1"/>
      <w:bookmarkStart w:id="2" w:name="_Toc12379"/>
      <w:bookmarkStart w:id="3" w:name="_Toc3964"/>
      <w:bookmarkStart w:id="4" w:name="_Toc212315096"/>
      <w:bookmarkStart w:id="5" w:name="_Toc212487669"/>
      <w:bookmarkStart w:id="6" w:name="_Toc212823333"/>
      <w:r w:rsidRPr="006A3572">
        <w:rPr>
          <w:rFonts w:hint="eastAsia"/>
          <w:spacing w:val="320"/>
        </w:rPr>
        <w:lastRenderedPageBreak/>
        <w:t>目</w:t>
      </w:r>
      <w:r>
        <w:rPr>
          <w:rFonts w:hint="eastAsia"/>
        </w:rPr>
        <w:t>次</w:t>
      </w:r>
    </w:p>
    <w:p w14:paraId="6FCFBF94" w14:textId="55F5FF47"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A3572">
        <w:fldChar w:fldCharType="begin"/>
      </w:r>
      <w:r w:rsidRPr="006A3572">
        <w:instrText xml:space="preserve"> TOC \o "1-1" \h \t "标准文件_一级条标题,2,标准文件_附录一级条标题,2," </w:instrText>
      </w:r>
      <w:r w:rsidRPr="006A3572">
        <w:fldChar w:fldCharType="separate"/>
      </w:r>
      <w:hyperlink w:anchor="_Toc213081456" w:history="1">
        <w:r w:rsidRPr="006A3572">
          <w:rPr>
            <w:rStyle w:val="affffd"/>
            <w:rFonts w:hint="eastAsia"/>
            <w:noProof/>
          </w:rPr>
          <w:t>前言</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_Toc213081456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II</w:t>
        </w:r>
        <w:r w:rsidRPr="006A3572">
          <w:rPr>
            <w:rFonts w:hint="eastAsia"/>
            <w:noProof/>
          </w:rPr>
          <w:fldChar w:fldCharType="end"/>
        </w:r>
      </w:hyperlink>
    </w:p>
    <w:p w14:paraId="0FF5953E" w14:textId="4DDCDEEB"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57" w:history="1">
        <w:r w:rsidRPr="006A3572">
          <w:rPr>
            <w:rStyle w:val="affffd"/>
            <w:rFonts w:hint="eastAsia"/>
            <w:noProof/>
          </w:rPr>
          <w:t>印刷品环保油墨色彩匹配技术指南</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_Toc213081457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5B6B2465" w14:textId="79CC30D6"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58" w:history="1">
        <w:r w:rsidRPr="006A3572">
          <w:rPr>
            <w:rStyle w:val="affffd"/>
            <w:rFonts w:hint="eastAsia"/>
            <w:noProof/>
          </w:rPr>
          <w:t>1</w:t>
        </w:r>
        <w:r>
          <w:rPr>
            <w:rStyle w:val="affffd"/>
            <w:noProof/>
          </w:rPr>
          <w:t xml:space="preserve"> </w:t>
        </w:r>
        <w:r w:rsidRPr="006A3572">
          <w:rPr>
            <w:rStyle w:val="affffd"/>
            <w:rFonts w:hint="eastAsia"/>
            <w:noProof/>
          </w:rPr>
          <w:t xml:space="preserve"> 范围</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_Toc213081458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38600B5C" w14:textId="297A7E93"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59" w:history="1">
        <w:r w:rsidRPr="006A3572">
          <w:rPr>
            <w:rStyle w:val="affffd"/>
            <w:rFonts w:hint="eastAsia"/>
            <w:noProof/>
          </w:rPr>
          <w:t>2</w:t>
        </w:r>
        <w:r>
          <w:rPr>
            <w:rStyle w:val="affffd"/>
            <w:noProof/>
          </w:rPr>
          <w:t xml:space="preserve"> </w:t>
        </w:r>
        <w:r w:rsidRPr="006A3572">
          <w:rPr>
            <w:rStyle w:val="affffd"/>
            <w:rFonts w:hint="eastAsia"/>
            <w:noProof/>
          </w:rPr>
          <w:t xml:space="preserve"> 规范性引用文件</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_Toc213081459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57A0AC00" w14:textId="5B56988E"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60" w:history="1">
        <w:r w:rsidRPr="006A3572">
          <w:rPr>
            <w:rStyle w:val="affffd"/>
            <w:rFonts w:hint="eastAsia"/>
            <w:noProof/>
          </w:rPr>
          <w:t>3</w:t>
        </w:r>
        <w:r>
          <w:rPr>
            <w:rStyle w:val="affffd"/>
            <w:noProof/>
          </w:rPr>
          <w:t xml:space="preserve"> </w:t>
        </w:r>
        <w:r w:rsidRPr="006A3572">
          <w:rPr>
            <w:rStyle w:val="affffd"/>
            <w:rFonts w:hint="eastAsia"/>
            <w:noProof/>
          </w:rPr>
          <w:t xml:space="preserve"> 术语和定义</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_Toc213081460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49F36533" w14:textId="2427608C"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61" w:history="1">
        <w:r w:rsidRPr="006A3572">
          <w:rPr>
            <w:rStyle w:val="affffd"/>
            <w:rFonts w:hint="eastAsia"/>
            <w:noProof/>
          </w:rPr>
          <w:t>4</w:t>
        </w:r>
        <w:r>
          <w:rPr>
            <w:rStyle w:val="affffd"/>
            <w:noProof/>
          </w:rPr>
          <w:t xml:space="preserve"> </w:t>
        </w:r>
        <w:r w:rsidRPr="006A3572">
          <w:rPr>
            <w:rStyle w:val="affffd"/>
            <w:rFonts w:hint="eastAsia"/>
            <w:noProof/>
          </w:rPr>
          <w:t xml:space="preserve"> 技术要求</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_Toc213081461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197E3045" w14:textId="15AF8FFD"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2" w:history="1">
        <w:r w:rsidRPr="006A357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环保油墨基本要求</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_Toc213081462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1</w:t>
        </w:r>
        <w:r w:rsidRPr="006A3572">
          <w:rPr>
            <w:rFonts w:hint="eastAsia"/>
            <w:noProof/>
          </w:rPr>
          <w:fldChar w:fldCharType="end"/>
        </w:r>
      </w:hyperlink>
    </w:p>
    <w:p w14:paraId="190E7945" w14:textId="0B338813"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3" w:history="1">
        <w:r w:rsidRPr="006A357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色彩匹配基本原则</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_Toc213081463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2</w:t>
        </w:r>
        <w:r w:rsidRPr="006A3572">
          <w:rPr>
            <w:rFonts w:hint="eastAsia"/>
            <w:noProof/>
          </w:rPr>
          <w:fldChar w:fldCharType="end"/>
        </w:r>
      </w:hyperlink>
    </w:p>
    <w:p w14:paraId="5B4F1A5D" w14:textId="52F7E5FE"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4" w:history="1">
        <w:r w:rsidRPr="006A357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色彩参数要求</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_Toc213081464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2</w:t>
        </w:r>
        <w:r w:rsidRPr="006A3572">
          <w:rPr>
            <w:rFonts w:hint="eastAsia"/>
            <w:noProof/>
          </w:rPr>
          <w:fldChar w:fldCharType="end"/>
        </w:r>
      </w:hyperlink>
    </w:p>
    <w:p w14:paraId="04B35AE0" w14:textId="0B3F17BF"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5" w:history="1">
        <w:r w:rsidRPr="006A3572">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不同印刷方式的色彩匹配特殊要求</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_Toc213081465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3</w:t>
        </w:r>
        <w:r w:rsidRPr="006A3572">
          <w:rPr>
            <w:rFonts w:hint="eastAsia"/>
            <w:noProof/>
          </w:rPr>
          <w:fldChar w:fldCharType="end"/>
        </w:r>
      </w:hyperlink>
    </w:p>
    <w:p w14:paraId="6FB1E4DE" w14:textId="0E7E9F08"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66" w:history="1">
        <w:r w:rsidRPr="006A3572">
          <w:rPr>
            <w:rStyle w:val="affffd"/>
            <w:rFonts w:hint="eastAsia"/>
            <w:noProof/>
          </w:rPr>
          <w:t>5</w:t>
        </w:r>
        <w:r>
          <w:rPr>
            <w:rStyle w:val="affffd"/>
            <w:noProof/>
          </w:rPr>
          <w:t xml:space="preserve"> </w:t>
        </w:r>
        <w:r w:rsidRPr="006A3572">
          <w:rPr>
            <w:rStyle w:val="affffd"/>
            <w:rFonts w:hint="eastAsia"/>
            <w:noProof/>
          </w:rPr>
          <w:t xml:space="preserve"> 试验方法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_Toc213081466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3</w:t>
        </w:r>
        <w:r w:rsidRPr="006A3572">
          <w:rPr>
            <w:rFonts w:hint="eastAsia"/>
            <w:noProof/>
          </w:rPr>
          <w:fldChar w:fldCharType="end"/>
        </w:r>
      </w:hyperlink>
    </w:p>
    <w:p w14:paraId="16A5F9E9" w14:textId="2AA7A291"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7" w:history="1">
        <w:r w:rsidRPr="006A357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样品制备</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_Toc213081467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3</w:t>
        </w:r>
        <w:r w:rsidRPr="006A3572">
          <w:rPr>
            <w:rFonts w:hint="eastAsia"/>
            <w:noProof/>
          </w:rPr>
          <w:fldChar w:fldCharType="end"/>
        </w:r>
      </w:hyperlink>
    </w:p>
    <w:p w14:paraId="78710A6D" w14:textId="7C14520A"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8" w:history="1">
        <w:r w:rsidRPr="006A357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环保指标检测方法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_Toc213081468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4</w:t>
        </w:r>
        <w:r w:rsidRPr="006A3572">
          <w:rPr>
            <w:rFonts w:hint="eastAsia"/>
            <w:noProof/>
          </w:rPr>
          <w:fldChar w:fldCharType="end"/>
        </w:r>
      </w:hyperlink>
    </w:p>
    <w:p w14:paraId="23A9ECF0" w14:textId="329C40C5"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69" w:history="1">
        <w:r w:rsidRPr="006A357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色彩参数测试方法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_Toc213081469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4</w:t>
        </w:r>
        <w:r w:rsidRPr="006A3572">
          <w:rPr>
            <w:rFonts w:hint="eastAsia"/>
            <w:noProof/>
          </w:rPr>
          <w:fldChar w:fldCharType="end"/>
        </w:r>
      </w:hyperlink>
    </w:p>
    <w:p w14:paraId="48F3780C" w14:textId="2F6D9837"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0" w:history="1">
        <w:r w:rsidRPr="006A3572">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耐候性测试方法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_Toc213081470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4</w:t>
        </w:r>
        <w:r w:rsidRPr="006A3572">
          <w:rPr>
            <w:rFonts w:hint="eastAsia"/>
            <w:noProof/>
          </w:rPr>
          <w:fldChar w:fldCharType="end"/>
        </w:r>
      </w:hyperlink>
    </w:p>
    <w:p w14:paraId="3F513B6D" w14:textId="1A7536DF"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1" w:history="1">
        <w:r w:rsidRPr="006A3572">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基材适配性测试方法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_Toc213081471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5</w:t>
        </w:r>
        <w:r w:rsidRPr="006A3572">
          <w:rPr>
            <w:rFonts w:hint="eastAsia"/>
            <w:noProof/>
          </w:rPr>
          <w:fldChar w:fldCharType="end"/>
        </w:r>
      </w:hyperlink>
    </w:p>
    <w:p w14:paraId="2A61A0FC" w14:textId="1DC6C807"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2" w:history="1">
        <w:r w:rsidRPr="006A3572">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不同印刷方式专项测试方法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_Toc213081472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5</w:t>
        </w:r>
        <w:r w:rsidRPr="006A3572">
          <w:rPr>
            <w:rFonts w:hint="eastAsia"/>
            <w:noProof/>
          </w:rPr>
          <w:fldChar w:fldCharType="end"/>
        </w:r>
      </w:hyperlink>
    </w:p>
    <w:p w14:paraId="7E69BBF5" w14:textId="6DF4852A"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73" w:history="1">
        <w:r w:rsidRPr="006A3572">
          <w:rPr>
            <w:rStyle w:val="affffd"/>
            <w:rFonts w:hint="eastAsia"/>
            <w:noProof/>
          </w:rPr>
          <w:t>6</w:t>
        </w:r>
        <w:r>
          <w:rPr>
            <w:rStyle w:val="affffd"/>
            <w:noProof/>
          </w:rPr>
          <w:t xml:space="preserve"> </w:t>
        </w:r>
        <w:r w:rsidRPr="006A3572">
          <w:rPr>
            <w:rStyle w:val="affffd"/>
            <w:rFonts w:hint="eastAsia"/>
            <w:noProof/>
          </w:rPr>
          <w:t xml:space="preserve"> 检验规则</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_Toc213081473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5</w:t>
        </w:r>
        <w:r w:rsidRPr="006A3572">
          <w:rPr>
            <w:rFonts w:hint="eastAsia"/>
            <w:noProof/>
          </w:rPr>
          <w:fldChar w:fldCharType="end"/>
        </w:r>
      </w:hyperlink>
    </w:p>
    <w:p w14:paraId="395CB318" w14:textId="58A5872E"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4" w:history="1">
        <w:r w:rsidRPr="006A357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检验分类</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_Toc213081474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5</w:t>
        </w:r>
        <w:r w:rsidRPr="006A3572">
          <w:rPr>
            <w:rFonts w:hint="eastAsia"/>
            <w:noProof/>
          </w:rPr>
          <w:fldChar w:fldCharType="end"/>
        </w:r>
      </w:hyperlink>
    </w:p>
    <w:p w14:paraId="344F7AC2" w14:textId="613FD157"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5" w:history="1">
        <w:r w:rsidRPr="006A357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抽样方法</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_Toc213081475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6</w:t>
        </w:r>
        <w:r w:rsidRPr="006A3572">
          <w:rPr>
            <w:rFonts w:hint="eastAsia"/>
            <w:noProof/>
          </w:rPr>
          <w:fldChar w:fldCharType="end"/>
        </w:r>
      </w:hyperlink>
    </w:p>
    <w:p w14:paraId="6825328D" w14:textId="684EEA71"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6" w:history="1">
        <w:r w:rsidRPr="006A3572">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判定规则</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_Toc213081476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6</w:t>
        </w:r>
        <w:r w:rsidRPr="006A3572">
          <w:rPr>
            <w:rFonts w:hint="eastAsia"/>
            <w:noProof/>
          </w:rPr>
          <w:fldChar w:fldCharType="end"/>
        </w:r>
      </w:hyperlink>
    </w:p>
    <w:p w14:paraId="76112F66" w14:textId="3684EA36" w:rsidR="006A3572" w:rsidRPr="006A3572" w:rsidRDefault="006A35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1477" w:history="1">
        <w:r w:rsidRPr="006A3572">
          <w:rPr>
            <w:rStyle w:val="affffd"/>
            <w:rFonts w:hint="eastAsia"/>
            <w:noProof/>
          </w:rPr>
          <w:t>7</w:t>
        </w:r>
        <w:r>
          <w:rPr>
            <w:rStyle w:val="affffd"/>
            <w:noProof/>
          </w:rPr>
          <w:t xml:space="preserve"> </w:t>
        </w:r>
        <w:r w:rsidRPr="006A3572">
          <w:rPr>
            <w:rStyle w:val="affffd"/>
            <w:rFonts w:hint="eastAsia"/>
            <w:noProof/>
          </w:rPr>
          <w:t xml:space="preserve"> 标志、包装、运输和贮存</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_Toc213081477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6</w:t>
        </w:r>
        <w:r w:rsidRPr="006A3572">
          <w:rPr>
            <w:rFonts w:hint="eastAsia"/>
            <w:noProof/>
          </w:rPr>
          <w:fldChar w:fldCharType="end"/>
        </w:r>
      </w:hyperlink>
    </w:p>
    <w:p w14:paraId="0C5456A4" w14:textId="2419E872"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8" w:history="1">
        <w:r w:rsidRPr="006A357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标志</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_Toc213081478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6</w:t>
        </w:r>
        <w:r w:rsidRPr="006A3572">
          <w:rPr>
            <w:rFonts w:hint="eastAsia"/>
            <w:noProof/>
          </w:rPr>
          <w:fldChar w:fldCharType="end"/>
        </w:r>
      </w:hyperlink>
    </w:p>
    <w:p w14:paraId="1A8C8B5A" w14:textId="10F71431"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79" w:history="1">
        <w:r w:rsidRPr="006A357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包装</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_Toc213081479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6</w:t>
        </w:r>
        <w:r w:rsidRPr="006A3572">
          <w:rPr>
            <w:rFonts w:hint="eastAsia"/>
            <w:noProof/>
          </w:rPr>
          <w:fldChar w:fldCharType="end"/>
        </w:r>
      </w:hyperlink>
    </w:p>
    <w:p w14:paraId="1CCAB0E6" w14:textId="71CE46CF"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80" w:history="1">
        <w:r w:rsidRPr="006A357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运输</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_Toc213081480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7</w:t>
        </w:r>
        <w:r w:rsidRPr="006A3572">
          <w:rPr>
            <w:rFonts w:hint="eastAsia"/>
            <w:noProof/>
          </w:rPr>
          <w:fldChar w:fldCharType="end"/>
        </w:r>
      </w:hyperlink>
    </w:p>
    <w:p w14:paraId="26F119AF" w14:textId="117F5715" w:rsidR="006A3572" w:rsidRPr="006A3572" w:rsidRDefault="006A3572">
      <w:pPr>
        <w:pStyle w:val="TOC2"/>
        <w:rPr>
          <w:rFonts w:asciiTheme="minorHAnsi" w:eastAsiaTheme="minorEastAsia" w:hAnsiTheme="minorHAnsi" w:cstheme="minorBidi" w:hint="eastAsia"/>
          <w:noProof/>
          <w:sz w:val="22"/>
          <w:szCs w:val="24"/>
          <w14:ligatures w14:val="standardContextual"/>
        </w:rPr>
      </w:pPr>
      <w:hyperlink w:anchor="_Toc213081481" w:history="1">
        <w:r w:rsidRPr="006A3572">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6A3572">
          <w:rPr>
            <w:rStyle w:val="affffd"/>
            <w:rFonts w:hint="eastAsia"/>
            <w:noProof/>
          </w:rPr>
          <w:t xml:space="preserve"> 贮存</w:t>
        </w:r>
        <w:r w:rsidRPr="006A3572">
          <w:rPr>
            <w:rFonts w:hint="eastAsia"/>
            <w:noProof/>
          </w:rPr>
          <w:tab/>
        </w:r>
        <w:r w:rsidRPr="006A3572">
          <w:rPr>
            <w:rFonts w:hint="eastAsia"/>
            <w:noProof/>
          </w:rPr>
          <w:fldChar w:fldCharType="begin"/>
        </w:r>
        <w:r w:rsidRPr="006A3572">
          <w:rPr>
            <w:rFonts w:hint="eastAsia"/>
            <w:noProof/>
          </w:rPr>
          <w:instrText xml:space="preserve"> </w:instrText>
        </w:r>
        <w:r w:rsidRPr="006A3572">
          <w:rPr>
            <w:noProof/>
          </w:rPr>
          <w:instrText>PAGEREF _Toc213081481 \h</w:instrText>
        </w:r>
        <w:r w:rsidRPr="006A3572">
          <w:rPr>
            <w:rFonts w:hint="eastAsia"/>
            <w:noProof/>
          </w:rPr>
          <w:instrText xml:space="preserve"> </w:instrText>
        </w:r>
        <w:r w:rsidRPr="006A3572">
          <w:rPr>
            <w:rFonts w:hint="eastAsia"/>
            <w:noProof/>
          </w:rPr>
        </w:r>
        <w:r w:rsidRPr="006A3572">
          <w:rPr>
            <w:rFonts w:hint="eastAsia"/>
            <w:noProof/>
          </w:rPr>
          <w:fldChar w:fldCharType="separate"/>
        </w:r>
        <w:r w:rsidRPr="006A3572">
          <w:rPr>
            <w:noProof/>
          </w:rPr>
          <w:t>7</w:t>
        </w:r>
        <w:r w:rsidRPr="006A3572">
          <w:rPr>
            <w:rFonts w:hint="eastAsia"/>
            <w:noProof/>
          </w:rPr>
          <w:fldChar w:fldCharType="end"/>
        </w:r>
      </w:hyperlink>
    </w:p>
    <w:p w14:paraId="1B2A2E02" w14:textId="0A7315E9" w:rsidR="006A3572" w:rsidRPr="006A3572" w:rsidRDefault="006A3572" w:rsidP="006A3572">
      <w:pPr>
        <w:pStyle w:val="affffffc"/>
        <w:spacing w:after="360"/>
        <w:sectPr w:rsidR="006A3572" w:rsidRPr="006A3572" w:rsidSect="006A357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6A3572">
        <w:fldChar w:fldCharType="end"/>
      </w:r>
    </w:p>
    <w:p w14:paraId="50DB6AD5" w14:textId="77777777" w:rsidR="003F5FF8" w:rsidRDefault="00000000">
      <w:pPr>
        <w:pStyle w:val="a6"/>
        <w:spacing w:before="850" w:afterLines="0" w:after="680"/>
      </w:pPr>
      <w:bookmarkStart w:id="7" w:name="_Toc213081456"/>
      <w:bookmarkStart w:id="8" w:name="BookMark2"/>
      <w:bookmarkEnd w:id="1"/>
      <w:r>
        <w:rPr>
          <w:rFonts w:hint="eastAsia"/>
        </w:rPr>
        <w:lastRenderedPageBreak/>
        <w:t>前</w:t>
      </w:r>
      <w:r>
        <w:t>言</w:t>
      </w:r>
      <w:bookmarkEnd w:id="2"/>
      <w:bookmarkEnd w:id="3"/>
      <w:bookmarkEnd w:id="4"/>
      <w:bookmarkEnd w:id="5"/>
      <w:bookmarkEnd w:id="6"/>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2AB594D5" w:rsidR="003F5FF8" w:rsidRDefault="007109C9">
      <w:pPr>
        <w:pStyle w:val="a6"/>
        <w:spacing w:before="850" w:afterLines="0" w:after="680"/>
        <w:ind w:left="0" w:firstLine="0"/>
        <w:outlineLvl w:val="9"/>
      </w:pPr>
      <w:bookmarkStart w:id="10" w:name="_Toc212823334"/>
      <w:bookmarkStart w:id="11" w:name="_Toc213081457"/>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r w:rsidRPr="007109C9">
        <w:rPr>
          <w:rFonts w:hint="eastAsia"/>
        </w:rPr>
        <w:t>印刷品环保油墨色彩匹配技术指南</w:t>
      </w:r>
      <w:bookmarkEnd w:id="10"/>
      <w:bookmarkEnd w:id="11"/>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1458"/>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p>
    <w:p w14:paraId="07AD0610" w14:textId="1BB8EC59"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0B30C3" w:rsidRPr="000B30C3">
        <w:rPr>
          <w:rFonts w:hint="eastAsia"/>
        </w:rPr>
        <w:t>印刷品环保油墨色彩匹配的技术要求、试验方法、检验规则、标志、包装、运输和贮存</w:t>
      </w:r>
      <w:r w:rsidR="00557C2B">
        <w:rPr>
          <w:rFonts w:hint="eastAsia"/>
        </w:rPr>
        <w:t>。</w:t>
      </w:r>
    </w:p>
    <w:p w14:paraId="13CE565A" w14:textId="4424BC7A" w:rsidR="003F5FF8" w:rsidRDefault="00000000" w:rsidP="00557C2B">
      <w:pPr>
        <w:pStyle w:val="afffff7"/>
        <w:ind w:firstLine="420"/>
      </w:pPr>
      <w:r>
        <w:rPr>
          <w:rFonts w:hint="eastAsia"/>
        </w:rPr>
        <w:t>本文件适用于</w:t>
      </w:r>
      <w:r w:rsidR="000B30C3" w:rsidRPr="000B30C3">
        <w:rPr>
          <w:rFonts w:hint="eastAsia"/>
        </w:rPr>
        <w:t>使用环保油墨进行印刷生产的企业、色彩设计机构、质量检验机构及相关从业人员</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1459"/>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14C5AEEF" w14:textId="3A3CF0E6" w:rsidR="00FF5BA9" w:rsidRDefault="00FF5BA9" w:rsidP="00E955D6">
      <w:pPr>
        <w:pStyle w:val="afffff7"/>
        <w:ind w:firstLine="420"/>
      </w:pPr>
      <w:bookmarkStart w:id="52" w:name="_Hlk213098260"/>
      <w:r w:rsidRPr="00FF5BA9">
        <w:t>GB/T 1731</w:t>
      </w:r>
      <w:r w:rsidR="003F66CA">
        <w:rPr>
          <w:rFonts w:hint="eastAsia"/>
        </w:rPr>
        <w:t xml:space="preserve">  </w:t>
      </w:r>
      <w:r w:rsidR="003F66CA" w:rsidRPr="003F66CA">
        <w:rPr>
          <w:rFonts w:hint="eastAsia"/>
        </w:rPr>
        <w:t>漆膜、腻子膜柔韧性测定法</w:t>
      </w:r>
    </w:p>
    <w:p w14:paraId="7394BEF0" w14:textId="251D4585" w:rsidR="00290018" w:rsidRDefault="00290018" w:rsidP="00E955D6">
      <w:pPr>
        <w:pStyle w:val="afffff7"/>
        <w:ind w:firstLine="420"/>
      </w:pPr>
      <w:r w:rsidRPr="00290018">
        <w:t>GB/T 1766</w:t>
      </w:r>
      <w:r w:rsidR="003F66CA">
        <w:rPr>
          <w:rFonts w:hint="eastAsia"/>
        </w:rPr>
        <w:t xml:space="preserve">  </w:t>
      </w:r>
      <w:r w:rsidR="003F66CA" w:rsidRPr="003F66CA">
        <w:rPr>
          <w:rFonts w:hint="eastAsia"/>
        </w:rPr>
        <w:t>色漆和清漆 涂层老化的评级方法</w:t>
      </w:r>
    </w:p>
    <w:p w14:paraId="746E38F6" w14:textId="5AD35E7C" w:rsidR="00290018" w:rsidRDefault="00290018" w:rsidP="00E955D6">
      <w:pPr>
        <w:pStyle w:val="afffff7"/>
        <w:ind w:firstLine="420"/>
      </w:pPr>
      <w:r w:rsidRPr="00290018">
        <w:t>GB/T 1865</w:t>
      </w:r>
      <w:r w:rsidR="003F66CA">
        <w:rPr>
          <w:rFonts w:hint="eastAsia"/>
        </w:rPr>
        <w:t xml:space="preserve">  </w:t>
      </w:r>
      <w:r w:rsidR="003F66CA" w:rsidRPr="003F66CA">
        <w:rPr>
          <w:rFonts w:hint="eastAsia"/>
        </w:rPr>
        <w:t>色漆和清漆 人工气候老化和人工辐射曝露 滤过的氙弧辐射</w:t>
      </w:r>
    </w:p>
    <w:p w14:paraId="52339B1A" w14:textId="61E79E1E" w:rsidR="00FF5BA9" w:rsidRDefault="00FF5BA9" w:rsidP="00E955D6">
      <w:pPr>
        <w:pStyle w:val="afffff7"/>
        <w:ind w:firstLine="420"/>
      </w:pPr>
      <w:r w:rsidRPr="00FF5BA9">
        <w:t>GB/T 3186</w:t>
      </w:r>
      <w:r w:rsidR="003F66CA">
        <w:rPr>
          <w:rFonts w:hint="eastAsia"/>
        </w:rPr>
        <w:t xml:space="preserve">  </w:t>
      </w:r>
      <w:r w:rsidR="003F66CA" w:rsidRPr="003F66CA">
        <w:rPr>
          <w:rFonts w:hint="eastAsia"/>
        </w:rPr>
        <w:t>色漆、清漆和色漆与清漆用原材料 取样</w:t>
      </w:r>
    </w:p>
    <w:p w14:paraId="349DF597" w14:textId="4547572E" w:rsidR="00290018" w:rsidRDefault="00290018" w:rsidP="00E955D6">
      <w:pPr>
        <w:pStyle w:val="afffff7"/>
        <w:ind w:firstLine="420"/>
      </w:pPr>
      <w:r w:rsidRPr="00290018">
        <w:t>GB/T 9286</w:t>
      </w:r>
      <w:r w:rsidR="003F66CA">
        <w:rPr>
          <w:rFonts w:hint="eastAsia"/>
        </w:rPr>
        <w:t xml:space="preserve">  </w:t>
      </w:r>
      <w:r w:rsidR="003F66CA" w:rsidRPr="003F66CA">
        <w:rPr>
          <w:rFonts w:hint="eastAsia"/>
        </w:rPr>
        <w:t>色漆和清漆 划格试验</w:t>
      </w:r>
    </w:p>
    <w:p w14:paraId="79204E0D" w14:textId="15EDFCE0" w:rsidR="00290018" w:rsidRDefault="00290018" w:rsidP="00E955D6">
      <w:pPr>
        <w:pStyle w:val="afffff7"/>
        <w:ind w:firstLine="420"/>
      </w:pPr>
      <w:r w:rsidRPr="00290018">
        <w:t>GB/T 10335.1</w:t>
      </w:r>
      <w:r w:rsidR="003F66CA">
        <w:rPr>
          <w:rFonts w:hint="eastAsia"/>
        </w:rPr>
        <w:t xml:space="preserve">  </w:t>
      </w:r>
      <w:r w:rsidR="003F66CA" w:rsidRPr="003F66CA">
        <w:rPr>
          <w:rFonts w:hint="eastAsia"/>
        </w:rPr>
        <w:t>涂布纸和纸板 涂布美术印刷纸 (铜版纸)</w:t>
      </w:r>
    </w:p>
    <w:p w14:paraId="51984536" w14:textId="4E964131" w:rsidR="00290018" w:rsidRDefault="00290018" w:rsidP="00E955D6">
      <w:pPr>
        <w:pStyle w:val="afffff7"/>
        <w:ind w:firstLine="420"/>
      </w:pPr>
      <w:r w:rsidRPr="00290018">
        <w:t>GB/T 12914</w:t>
      </w:r>
      <w:r w:rsidR="003F66CA">
        <w:rPr>
          <w:rFonts w:hint="eastAsia"/>
        </w:rPr>
        <w:t xml:space="preserve">  </w:t>
      </w:r>
      <w:r w:rsidR="003F66CA" w:rsidRPr="003F66CA">
        <w:rPr>
          <w:rFonts w:hint="eastAsia"/>
        </w:rPr>
        <w:t>纸和纸板 抗张强度的测定 恒速拉伸法（20mm/min）</w:t>
      </w:r>
    </w:p>
    <w:p w14:paraId="0550AF74" w14:textId="57A1D3E9" w:rsidR="00290018" w:rsidRDefault="00290018" w:rsidP="00E955D6">
      <w:pPr>
        <w:pStyle w:val="afffff7"/>
        <w:ind w:firstLine="420"/>
      </w:pPr>
      <w:r w:rsidRPr="00290018">
        <w:rPr>
          <w:rFonts w:hint="eastAsia"/>
        </w:rPr>
        <w:t>GB/T 13217.3</w:t>
      </w:r>
      <w:r w:rsidR="003F66CA">
        <w:rPr>
          <w:rFonts w:hint="eastAsia"/>
        </w:rPr>
        <w:t xml:space="preserve">  </w:t>
      </w:r>
      <w:r w:rsidR="003F66CA" w:rsidRPr="003F66CA">
        <w:rPr>
          <w:rFonts w:hint="eastAsia"/>
        </w:rPr>
        <w:t>油墨细度检验方法</w:t>
      </w:r>
    </w:p>
    <w:p w14:paraId="16D12A90" w14:textId="6332F28F" w:rsidR="00290018" w:rsidRDefault="00290018" w:rsidP="00E955D6">
      <w:pPr>
        <w:pStyle w:val="afffff7"/>
        <w:ind w:firstLine="420"/>
      </w:pPr>
      <w:r w:rsidRPr="00290018">
        <w:t>GB/T 13217.7</w:t>
      </w:r>
      <w:r w:rsidR="003F66CA">
        <w:rPr>
          <w:rFonts w:hint="eastAsia"/>
        </w:rPr>
        <w:t xml:space="preserve">  </w:t>
      </w:r>
      <w:r w:rsidR="003F66CA" w:rsidRPr="003F66CA">
        <w:rPr>
          <w:rFonts w:hint="eastAsia"/>
        </w:rPr>
        <w:t>油墨附着力检验方法</w:t>
      </w:r>
    </w:p>
    <w:p w14:paraId="409C5D0C" w14:textId="7664DF8C" w:rsidR="00290018" w:rsidRDefault="00290018" w:rsidP="00E955D6">
      <w:pPr>
        <w:pStyle w:val="afffff7"/>
        <w:ind w:firstLine="420"/>
      </w:pPr>
      <w:r w:rsidRPr="00290018">
        <w:t>GB/T 14624</w:t>
      </w:r>
      <w:r w:rsidR="003F66CA">
        <w:rPr>
          <w:rFonts w:hint="eastAsia"/>
        </w:rPr>
        <w:t xml:space="preserve">  </w:t>
      </w:r>
      <w:r w:rsidR="003F66CA" w:rsidRPr="003F66CA">
        <w:rPr>
          <w:rFonts w:hint="eastAsia"/>
        </w:rPr>
        <w:t>胶印油墨流动度检验方法</w:t>
      </w:r>
    </w:p>
    <w:p w14:paraId="2E452D79" w14:textId="113901A1" w:rsidR="00FF5BA9" w:rsidRDefault="00FF5BA9" w:rsidP="00E955D6">
      <w:pPr>
        <w:pStyle w:val="afffff7"/>
        <w:ind w:firstLine="420"/>
      </w:pPr>
      <w:r w:rsidRPr="00FF5BA9">
        <w:t>GB/T 28486</w:t>
      </w:r>
      <w:r w:rsidR="003F66CA">
        <w:rPr>
          <w:rFonts w:hint="eastAsia"/>
        </w:rPr>
        <w:t xml:space="preserve">  </w:t>
      </w:r>
      <w:r w:rsidR="003F66CA" w:rsidRPr="003F66CA">
        <w:rPr>
          <w:rFonts w:hint="eastAsia"/>
        </w:rPr>
        <w:t>防霉剂中富马酸二甲酯含量的测定</w:t>
      </w:r>
    </w:p>
    <w:p w14:paraId="7756F3BB" w14:textId="7566AA7B" w:rsidR="00FF5BA9" w:rsidRDefault="00FF5BA9" w:rsidP="00E955D6">
      <w:pPr>
        <w:pStyle w:val="afffff7"/>
        <w:ind w:firstLine="420"/>
      </w:pPr>
      <w:r w:rsidRPr="00FF5BA9">
        <w:t>GB 30981</w:t>
      </w:r>
      <w:r w:rsidR="003F66CA">
        <w:rPr>
          <w:rFonts w:hint="eastAsia"/>
        </w:rPr>
        <w:t xml:space="preserve">  </w:t>
      </w:r>
      <w:r w:rsidR="003F66CA" w:rsidRPr="003F66CA">
        <w:rPr>
          <w:rFonts w:hint="eastAsia"/>
        </w:rPr>
        <w:t>工业防护涂料中有害物质限量</w:t>
      </w:r>
    </w:p>
    <w:p w14:paraId="16742F74" w14:textId="43F08F46" w:rsidR="00290018" w:rsidRDefault="00290018" w:rsidP="00E955D6">
      <w:pPr>
        <w:pStyle w:val="afffff7"/>
        <w:ind w:firstLine="420"/>
      </w:pPr>
      <w:r w:rsidRPr="00290018">
        <w:t>GB/T 34675</w:t>
      </w:r>
      <w:r w:rsidR="003F66CA">
        <w:rPr>
          <w:rFonts w:hint="eastAsia"/>
        </w:rPr>
        <w:t xml:space="preserve">  </w:t>
      </w:r>
      <w:r w:rsidR="003F66CA" w:rsidRPr="003F66CA">
        <w:rPr>
          <w:rFonts w:hint="eastAsia"/>
        </w:rPr>
        <w:t>辐射固化涂料中挥发性有机化合物（VOC）含量的测定</w:t>
      </w:r>
    </w:p>
    <w:p w14:paraId="15F2C310" w14:textId="7BC73904" w:rsidR="00290018" w:rsidRDefault="00290018" w:rsidP="00E955D6">
      <w:pPr>
        <w:pStyle w:val="afffff7"/>
        <w:ind w:firstLine="420"/>
      </w:pPr>
      <w:r w:rsidRPr="00290018">
        <w:t>GB/T 34682</w:t>
      </w:r>
      <w:r w:rsidR="003F66CA">
        <w:rPr>
          <w:rFonts w:hint="eastAsia"/>
        </w:rPr>
        <w:t xml:space="preserve">  </w:t>
      </w:r>
      <w:r w:rsidR="003F66CA" w:rsidRPr="003F66CA">
        <w:rPr>
          <w:rFonts w:hint="eastAsia"/>
        </w:rPr>
        <w:t>含有活性稀释剂的涂料中挥发性有机化合物（VOC）含量的测定</w:t>
      </w:r>
    </w:p>
    <w:p w14:paraId="0C248CCE" w14:textId="795001E3" w:rsidR="00290018" w:rsidRDefault="00290018" w:rsidP="00E955D6">
      <w:pPr>
        <w:pStyle w:val="afffff7"/>
        <w:ind w:firstLine="420"/>
      </w:pPr>
      <w:r w:rsidRPr="00290018">
        <w:t>GB/T 38608</w:t>
      </w:r>
      <w:r w:rsidR="009B2E54">
        <w:rPr>
          <w:rFonts w:hint="eastAsia"/>
        </w:rPr>
        <w:t xml:space="preserve">  </w:t>
      </w:r>
      <w:r w:rsidR="009B2E54" w:rsidRPr="009B2E54">
        <w:rPr>
          <w:rFonts w:hint="eastAsia"/>
        </w:rPr>
        <w:t>油墨中可挥发性有</w:t>
      </w:r>
      <w:bookmarkEnd w:id="52"/>
      <w:r w:rsidR="009B2E54" w:rsidRPr="009B2E54">
        <w:rPr>
          <w:rFonts w:hint="eastAsia"/>
        </w:rPr>
        <w:t>机化合物（VOCs）含量的测定方法</w:t>
      </w:r>
    </w:p>
    <w:p w14:paraId="22D1A87E" w14:textId="77777777" w:rsidR="003F5FF8" w:rsidRDefault="00000000">
      <w:pPr>
        <w:pStyle w:val="affc"/>
        <w:spacing w:before="240" w:after="240"/>
      </w:pPr>
      <w:bookmarkStart w:id="53" w:name="_Toc11391"/>
      <w:bookmarkStart w:id="54" w:name="_Toc6287"/>
      <w:bookmarkStart w:id="55" w:name="_Toc2656"/>
      <w:bookmarkStart w:id="56" w:name="_Toc4140"/>
      <w:bookmarkStart w:id="57" w:name="_Toc212315100"/>
      <w:bookmarkStart w:id="58" w:name="_Toc212487673"/>
      <w:bookmarkStart w:id="59" w:name="_Toc212823337"/>
      <w:bookmarkStart w:id="60" w:name="_Toc213081460"/>
      <w:r>
        <w:rPr>
          <w:rFonts w:hint="eastAsia"/>
          <w:szCs w:val="21"/>
        </w:rPr>
        <w:t>术语和定义</w:t>
      </w:r>
      <w:bookmarkEnd w:id="50"/>
      <w:bookmarkEnd w:id="51"/>
      <w:bookmarkEnd w:id="53"/>
      <w:bookmarkEnd w:id="54"/>
      <w:bookmarkEnd w:id="55"/>
      <w:bookmarkEnd w:id="56"/>
      <w:bookmarkEnd w:id="57"/>
      <w:bookmarkEnd w:id="58"/>
      <w:bookmarkEnd w:id="59"/>
      <w:bookmarkEnd w:id="60"/>
    </w:p>
    <w:p w14:paraId="60399DFF" w14:textId="77777777" w:rsidR="003F5FF8" w:rsidRDefault="00000000">
      <w:pPr>
        <w:pStyle w:val="afffff7"/>
        <w:ind w:firstLine="420"/>
      </w:pPr>
      <w:r>
        <w:rPr>
          <w:rFonts w:hint="eastAsia"/>
        </w:rPr>
        <w:t>下列术语和定义适用于本文件。</w:t>
      </w:r>
    </w:p>
    <w:p w14:paraId="5E489BBC" w14:textId="1BD05BF6" w:rsidR="00D57B69" w:rsidRPr="000B30C3" w:rsidRDefault="000B30C3" w:rsidP="000B30C3">
      <w:pPr>
        <w:pStyle w:val="afffffffffff6"/>
        <w:ind w:left="420" w:hangingChars="200" w:hanging="420"/>
        <w:rPr>
          <w:rFonts w:ascii="黑体" w:eastAsia="黑体" w:hAnsi="黑体" w:hint="eastAsia"/>
        </w:rPr>
      </w:pPr>
      <w:r w:rsidRPr="000B30C3">
        <w:rPr>
          <w:rFonts w:ascii="黑体" w:eastAsia="黑体" w:hAnsi="黑体"/>
        </w:rPr>
        <w:br/>
      </w:r>
      <w:r w:rsidR="00D57B69" w:rsidRPr="000B30C3">
        <w:rPr>
          <w:rFonts w:ascii="黑体" w:eastAsia="黑体" w:hAnsi="黑体" w:hint="eastAsia"/>
        </w:rPr>
        <w:t>色彩匹配</w:t>
      </w:r>
      <w:r w:rsidRPr="000B30C3">
        <w:rPr>
          <w:rFonts w:ascii="黑体" w:eastAsia="黑体" w:hAnsi="黑体" w:hint="eastAsia"/>
        </w:rPr>
        <w:t xml:space="preserve">  </w:t>
      </w:r>
      <w:r w:rsidRPr="000B30C3">
        <w:rPr>
          <w:rFonts w:ascii="黑体" w:eastAsia="黑体" w:hAnsi="黑体"/>
        </w:rPr>
        <w:t>Color matching</w:t>
      </w:r>
    </w:p>
    <w:p w14:paraId="2BDD7FB3" w14:textId="228B51EB" w:rsidR="00D57B69" w:rsidRDefault="00D57B69" w:rsidP="00D57B69">
      <w:pPr>
        <w:pStyle w:val="afffff7"/>
        <w:ind w:firstLine="420"/>
      </w:pPr>
      <w:r>
        <w:rPr>
          <w:rFonts w:hint="eastAsia"/>
        </w:rPr>
        <w:t>采用分光光度检测、配方调整、工艺优化等技术手段，使环保油墨印刷品的色彩参数与目标色标一致，且满足本标准规定的偏差限值的技术过程。</w:t>
      </w:r>
    </w:p>
    <w:p w14:paraId="71F1EE8C" w14:textId="77777777" w:rsidR="00D57B69" w:rsidRPr="00D57B69" w:rsidRDefault="00D57B69" w:rsidP="00D57B69">
      <w:pPr>
        <w:pStyle w:val="affc"/>
        <w:spacing w:before="240" w:after="240"/>
      </w:pPr>
      <w:bookmarkStart w:id="61" w:name="_Toc213081461"/>
      <w:r w:rsidRPr="00D57B69">
        <w:t>技术要求</w:t>
      </w:r>
      <w:bookmarkEnd w:id="61"/>
    </w:p>
    <w:p w14:paraId="695958C8" w14:textId="77777777" w:rsidR="00D57B69" w:rsidRPr="00D57B69" w:rsidRDefault="00D57B69" w:rsidP="00D57B69">
      <w:pPr>
        <w:pStyle w:val="affd"/>
        <w:spacing w:before="120" w:after="120"/>
      </w:pPr>
      <w:bookmarkStart w:id="62" w:name="_Toc213081462"/>
      <w:r w:rsidRPr="00D57B69">
        <w:t>环保油墨基本要求</w:t>
      </w:r>
      <w:bookmarkEnd w:id="62"/>
    </w:p>
    <w:p w14:paraId="23AFEE77" w14:textId="77777777" w:rsidR="00D57B69" w:rsidRPr="00D57B69" w:rsidRDefault="00D57B69" w:rsidP="00D57B69">
      <w:pPr>
        <w:pStyle w:val="affe"/>
        <w:spacing w:before="120" w:after="120"/>
      </w:pPr>
      <w:r w:rsidRPr="00D57B69">
        <w:t>有害物质限量</w:t>
      </w:r>
    </w:p>
    <w:p w14:paraId="2F5BFDBC" w14:textId="240FFD81" w:rsidR="00D57B69" w:rsidRPr="00D57B69" w:rsidRDefault="00D57B69" w:rsidP="000B30C3">
      <w:pPr>
        <w:pStyle w:val="afffffffff2"/>
      </w:pPr>
      <w:r w:rsidRPr="00D57B69">
        <w:t>VOCs 含量</w:t>
      </w:r>
      <w:r w:rsidRPr="00D57B69">
        <w:t>≤</w:t>
      </w:r>
      <w:r w:rsidRPr="00D57B69">
        <w:t>50g/L。</w:t>
      </w:r>
    </w:p>
    <w:p w14:paraId="7721D91B" w14:textId="147D10A9" w:rsidR="00D57B69" w:rsidRPr="00D57B69" w:rsidRDefault="00D57B69" w:rsidP="000B30C3">
      <w:pPr>
        <w:pStyle w:val="afffffffff2"/>
      </w:pPr>
      <w:r w:rsidRPr="00D57B69">
        <w:t>铅含量</w:t>
      </w:r>
      <w:r w:rsidRPr="00D57B69">
        <w:t>≤</w:t>
      </w:r>
      <w:r w:rsidRPr="00D57B69">
        <w:t>90mg/kg。</w:t>
      </w:r>
    </w:p>
    <w:p w14:paraId="6892C968" w14:textId="1CF4F239" w:rsidR="00D57B69" w:rsidRPr="00D57B69" w:rsidRDefault="00D57B69" w:rsidP="000B30C3">
      <w:pPr>
        <w:pStyle w:val="afffffffff2"/>
      </w:pPr>
      <w:proofErr w:type="gramStart"/>
      <w:r w:rsidRPr="00D57B69">
        <w:t>镉</w:t>
      </w:r>
      <w:proofErr w:type="gramEnd"/>
      <w:r w:rsidRPr="00D57B69">
        <w:t>含量</w:t>
      </w:r>
      <w:r w:rsidRPr="00D57B69">
        <w:t>≤</w:t>
      </w:r>
      <w:r w:rsidRPr="00D57B69">
        <w:t>75mg/kg。</w:t>
      </w:r>
    </w:p>
    <w:p w14:paraId="62458A7F" w14:textId="7BFD2B7A" w:rsidR="00D57B69" w:rsidRPr="00D57B69" w:rsidRDefault="00D57B69" w:rsidP="000B30C3">
      <w:pPr>
        <w:pStyle w:val="afffffffff2"/>
      </w:pPr>
      <w:r w:rsidRPr="00D57B69">
        <w:lastRenderedPageBreak/>
        <w:t>汞含量</w:t>
      </w:r>
      <w:r w:rsidRPr="00D57B69">
        <w:t>≤</w:t>
      </w:r>
      <w:r w:rsidRPr="00D57B69">
        <w:t>60mg/kg。</w:t>
      </w:r>
    </w:p>
    <w:p w14:paraId="20DF23AC" w14:textId="706F001D" w:rsidR="00D57B69" w:rsidRPr="00D57B69" w:rsidRDefault="00D57B69" w:rsidP="000B30C3">
      <w:pPr>
        <w:pStyle w:val="afffffffff2"/>
      </w:pPr>
      <w:r w:rsidRPr="00D57B69">
        <w:t>六价铬含量</w:t>
      </w:r>
      <w:r w:rsidRPr="00D57B69">
        <w:t>≤</w:t>
      </w:r>
      <w:r w:rsidRPr="00D57B69">
        <w:t>60mg/kg。</w:t>
      </w:r>
    </w:p>
    <w:p w14:paraId="2B6848CA" w14:textId="6D64452E" w:rsidR="00D57B69" w:rsidRPr="00D57B69" w:rsidRDefault="00D57B69" w:rsidP="000B30C3">
      <w:pPr>
        <w:pStyle w:val="afffffffff2"/>
      </w:pPr>
      <w:r w:rsidRPr="00D57B69">
        <w:t>苯含量</w:t>
      </w:r>
      <w:r w:rsidRPr="00D57B69">
        <w:t>≤</w:t>
      </w:r>
      <w:r w:rsidRPr="00D57B69">
        <w:t>0.1g/kg。</w:t>
      </w:r>
    </w:p>
    <w:p w14:paraId="5ABD35E9" w14:textId="3ABEDE3D" w:rsidR="00D57B69" w:rsidRPr="00D57B69" w:rsidRDefault="00D57B69" w:rsidP="000B30C3">
      <w:pPr>
        <w:pStyle w:val="afffffffff2"/>
      </w:pPr>
      <w:r w:rsidRPr="00D57B69">
        <w:t>甲苯 + 二甲苯 + 乙苯含量</w:t>
      </w:r>
      <w:r w:rsidRPr="00D57B69">
        <w:t>≤</w:t>
      </w:r>
      <w:r w:rsidRPr="00D57B69">
        <w:t>10g/kg。</w:t>
      </w:r>
    </w:p>
    <w:p w14:paraId="27CA2541" w14:textId="47608C9F" w:rsidR="00D57B69" w:rsidRPr="00D57B69" w:rsidRDefault="00D57B69" w:rsidP="000B30C3">
      <w:pPr>
        <w:pStyle w:val="afffffffff2"/>
      </w:pPr>
      <w:r w:rsidRPr="00D57B69">
        <w:t>邻苯二甲酸酯类（DBP、BBP、DEHP、DNOP、DINP、DIDP）总和</w:t>
      </w:r>
      <w:r w:rsidRPr="00D57B69">
        <w:t>≤</w:t>
      </w:r>
      <w:r w:rsidRPr="00D57B69">
        <w:t>1000mg/kg。</w:t>
      </w:r>
    </w:p>
    <w:p w14:paraId="110400E3" w14:textId="77777777" w:rsidR="00D57B69" w:rsidRPr="00D57B69" w:rsidRDefault="00D57B69" w:rsidP="00D57B69">
      <w:pPr>
        <w:pStyle w:val="affe"/>
        <w:spacing w:before="120" w:after="120"/>
      </w:pPr>
      <w:r w:rsidRPr="00D57B69">
        <w:t>物理性能</w:t>
      </w:r>
    </w:p>
    <w:p w14:paraId="61A2C8DF" w14:textId="5DFF8E05" w:rsidR="00D57B69" w:rsidRPr="00D57B69" w:rsidRDefault="00D57B69" w:rsidP="000B30C3">
      <w:pPr>
        <w:pStyle w:val="afffffffff2"/>
      </w:pPr>
      <w:r w:rsidRPr="00D57B69">
        <w:t>附着牢度</w:t>
      </w:r>
      <w:r w:rsidRPr="00D57B69">
        <w:t>≥</w:t>
      </w:r>
      <w:r w:rsidRPr="00D57B69">
        <w:t>4B。</w:t>
      </w:r>
    </w:p>
    <w:p w14:paraId="3D010CFF" w14:textId="2FF842FD" w:rsidR="00D57B69" w:rsidRPr="00D57B69" w:rsidRDefault="00D57B69" w:rsidP="000B30C3">
      <w:pPr>
        <w:pStyle w:val="afffffffff2"/>
      </w:pPr>
      <w:proofErr w:type="gramStart"/>
      <w:r w:rsidRPr="00D57B69">
        <w:t>抗刮擦性</w:t>
      </w:r>
      <w:proofErr w:type="gramEnd"/>
      <w:r w:rsidRPr="00D57B69">
        <w:t>≥</w:t>
      </w:r>
      <w:r w:rsidRPr="00D57B69">
        <w:t>3 级。</w:t>
      </w:r>
    </w:p>
    <w:p w14:paraId="6C5C6162" w14:textId="342FB792" w:rsidR="00D57B69" w:rsidRPr="00D57B69" w:rsidRDefault="00D57B69" w:rsidP="000B30C3">
      <w:pPr>
        <w:pStyle w:val="afffffffff2"/>
      </w:pPr>
      <w:r w:rsidRPr="00D57B69">
        <w:t>胶印油墨干燥速度</w:t>
      </w:r>
      <w:r w:rsidRPr="00D57B69">
        <w:t>≤</w:t>
      </w:r>
      <w:r w:rsidRPr="00D57B69">
        <w:t>2h。</w:t>
      </w:r>
    </w:p>
    <w:p w14:paraId="2F10E922" w14:textId="25A23E32" w:rsidR="00D57B69" w:rsidRPr="00D57B69" w:rsidRDefault="00D57B69" w:rsidP="000B30C3">
      <w:pPr>
        <w:pStyle w:val="afffffffff2"/>
      </w:pPr>
      <w:proofErr w:type="gramStart"/>
      <w:r w:rsidRPr="00D57B69">
        <w:t>柔印</w:t>
      </w:r>
      <w:proofErr w:type="gramEnd"/>
      <w:r w:rsidRPr="00D57B69">
        <w:t xml:space="preserve"> / 凹印油墨干燥速度</w:t>
      </w:r>
      <w:r w:rsidRPr="00D57B69">
        <w:t>≤</w:t>
      </w:r>
      <w:r w:rsidRPr="00D57B69">
        <w:t>30min。</w:t>
      </w:r>
    </w:p>
    <w:p w14:paraId="36CC92FF" w14:textId="5C38DC0E" w:rsidR="00D57B69" w:rsidRPr="00D57B69" w:rsidRDefault="00D57B69" w:rsidP="000B30C3">
      <w:pPr>
        <w:pStyle w:val="afffffffff2"/>
      </w:pPr>
      <w:r w:rsidRPr="00D57B69">
        <w:t>数码印刷油墨干燥速度</w:t>
      </w:r>
      <w:r w:rsidRPr="00D57B69">
        <w:t>≤</w:t>
      </w:r>
      <w:r w:rsidRPr="00D57B69">
        <w:t>5min。</w:t>
      </w:r>
    </w:p>
    <w:p w14:paraId="61300BB7" w14:textId="77777777" w:rsidR="00D57B69" w:rsidRPr="00D57B69" w:rsidRDefault="00D57B69" w:rsidP="000B30C3">
      <w:pPr>
        <w:pStyle w:val="afffffffff2"/>
      </w:pPr>
      <w:r w:rsidRPr="00D57B69">
        <w:t>油墨应无明显沉淀、分层、结块现象，搅拌后呈均匀状态。</w:t>
      </w:r>
    </w:p>
    <w:p w14:paraId="0B3E4579" w14:textId="41CD3459" w:rsidR="00D57B69" w:rsidRPr="00D57B69" w:rsidRDefault="00D57B69" w:rsidP="000B30C3">
      <w:pPr>
        <w:pStyle w:val="afffffffff2"/>
      </w:pPr>
      <w:r w:rsidRPr="00D57B69">
        <w:t>油墨细度</w:t>
      </w:r>
      <w:r w:rsidRPr="00D57B69">
        <w:t>≤</w:t>
      </w:r>
      <w:r w:rsidRPr="00D57B69">
        <w:t>15</w:t>
      </w:r>
      <w:r w:rsidRPr="00D57B69">
        <w:t>μ</w:t>
      </w:r>
      <w:r w:rsidRPr="00D57B69">
        <w:t>m。</w:t>
      </w:r>
    </w:p>
    <w:p w14:paraId="6EFBEC33" w14:textId="77777777" w:rsidR="00D57B69" w:rsidRPr="00D57B69" w:rsidRDefault="00D57B69" w:rsidP="005B7988">
      <w:pPr>
        <w:pStyle w:val="affd"/>
        <w:spacing w:before="120" w:after="120"/>
      </w:pPr>
      <w:bookmarkStart w:id="63" w:name="_Toc213081463"/>
      <w:r w:rsidRPr="00D57B69">
        <w:t>色彩匹配基本原则</w:t>
      </w:r>
      <w:bookmarkEnd w:id="63"/>
    </w:p>
    <w:p w14:paraId="51A1580A" w14:textId="77777777" w:rsidR="00D57B69" w:rsidRPr="00D57B69" w:rsidRDefault="00D57B69" w:rsidP="000B30C3">
      <w:pPr>
        <w:pStyle w:val="afffffffff3"/>
      </w:pPr>
      <w:r w:rsidRPr="00D57B69">
        <w:t>目标色标应在标准光源 D50、观测角度 45</w:t>
      </w:r>
      <w:r w:rsidRPr="00D57B69">
        <w:t>°</w:t>
      </w:r>
      <w:r w:rsidRPr="00D57B69">
        <w:t>/0</w:t>
      </w:r>
      <w:r w:rsidRPr="00D57B69">
        <w:t>°</w:t>
      </w:r>
      <w:r w:rsidRPr="00D57B69">
        <w:t xml:space="preserve"> 条件下制定。</w:t>
      </w:r>
    </w:p>
    <w:p w14:paraId="35BB46AF" w14:textId="77777777" w:rsidR="00D57B69" w:rsidRPr="00D57B69" w:rsidRDefault="00D57B69" w:rsidP="000B30C3">
      <w:pPr>
        <w:pStyle w:val="afffffffff3"/>
      </w:pPr>
      <w:r w:rsidRPr="00D57B69">
        <w:t>目标色标需经分光光度计校准，CIE Lab 值重复测量误差</w:t>
      </w:r>
      <w:r w:rsidRPr="00D57B69">
        <w:t>≤</w:t>
      </w:r>
      <w:r w:rsidRPr="00D57B69">
        <w:t>0.1。</w:t>
      </w:r>
    </w:p>
    <w:p w14:paraId="6C937340" w14:textId="77777777" w:rsidR="00D57B69" w:rsidRPr="00290018" w:rsidRDefault="00D57B69" w:rsidP="000B30C3">
      <w:pPr>
        <w:pStyle w:val="afffffffff3"/>
      </w:pPr>
      <w:r w:rsidRPr="00D57B69">
        <w:t>印刷基材选择应明确白度、平滑</w:t>
      </w:r>
      <w:r w:rsidRPr="00290018">
        <w:t>度、吸墨性等关键参数。</w:t>
      </w:r>
    </w:p>
    <w:p w14:paraId="6FB9499F" w14:textId="77777777" w:rsidR="00D57B69" w:rsidRPr="00290018" w:rsidRDefault="00D57B69" w:rsidP="000B30C3">
      <w:pPr>
        <w:pStyle w:val="afffffffff3"/>
      </w:pPr>
      <w:r w:rsidRPr="00290018">
        <w:t>色彩匹配时应根据基材吸墨性调整油墨涂布量。</w:t>
      </w:r>
    </w:p>
    <w:p w14:paraId="324A3DD7" w14:textId="785E14EB" w:rsidR="00D57B69" w:rsidRPr="00290018" w:rsidRDefault="00D57B69" w:rsidP="000B30C3">
      <w:pPr>
        <w:pStyle w:val="afffffffff3"/>
      </w:pPr>
      <w:r w:rsidRPr="00290018">
        <w:t>色彩匹配过程中不得添加本标准及 GB 30981禁限用的有害物质。</w:t>
      </w:r>
    </w:p>
    <w:p w14:paraId="65333C4B" w14:textId="77777777" w:rsidR="00D57B69" w:rsidRPr="00290018" w:rsidRDefault="00D57B69" w:rsidP="000B30C3">
      <w:pPr>
        <w:pStyle w:val="afffffffff3"/>
      </w:pPr>
      <w:r w:rsidRPr="00290018">
        <w:t>色彩匹配应兼顾印刷工艺的稳定性和可重复性。</w:t>
      </w:r>
    </w:p>
    <w:p w14:paraId="799CE541" w14:textId="77777777" w:rsidR="00D57B69" w:rsidRPr="00D57B69" w:rsidRDefault="00D57B69" w:rsidP="000B30C3">
      <w:pPr>
        <w:pStyle w:val="afffffffff3"/>
      </w:pPr>
      <w:r w:rsidRPr="00290018">
        <w:t>色彩匹配后的印刷品应满足批量生产的色彩一致性</w:t>
      </w:r>
      <w:r w:rsidRPr="00D57B69">
        <w:t>要求。</w:t>
      </w:r>
    </w:p>
    <w:p w14:paraId="1313F0EB" w14:textId="77777777" w:rsidR="00D57B69" w:rsidRPr="00D57B69" w:rsidRDefault="00D57B69" w:rsidP="000B30C3">
      <w:pPr>
        <w:pStyle w:val="afffffffff3"/>
      </w:pPr>
      <w:r w:rsidRPr="00D57B69">
        <w:t>色彩匹配应考虑印刷品的使用环境对色彩稳定性的影响。</w:t>
      </w:r>
    </w:p>
    <w:p w14:paraId="7F0E160C" w14:textId="77777777" w:rsidR="00D57B69" w:rsidRPr="00D57B69" w:rsidRDefault="00D57B69" w:rsidP="000B30C3">
      <w:pPr>
        <w:pStyle w:val="afffffffff3"/>
      </w:pPr>
      <w:r w:rsidRPr="00D57B69">
        <w:t>色彩匹配前应确认环保油墨的保质期及贮存状态，过期或变质油墨不得使用。</w:t>
      </w:r>
    </w:p>
    <w:p w14:paraId="5A70D0C8" w14:textId="77777777" w:rsidR="00D57B69" w:rsidRPr="00D57B69" w:rsidRDefault="00D57B69" w:rsidP="000B30C3">
      <w:pPr>
        <w:pStyle w:val="afffffffff3"/>
      </w:pPr>
      <w:r w:rsidRPr="00D57B69">
        <w:t>色彩匹配过程中应记录关键工艺参数，便于追溯和调整。</w:t>
      </w:r>
    </w:p>
    <w:p w14:paraId="35065D67" w14:textId="77777777" w:rsidR="00D57B69" w:rsidRPr="00D57B69" w:rsidRDefault="00D57B69" w:rsidP="005B7988">
      <w:pPr>
        <w:pStyle w:val="affd"/>
        <w:spacing w:before="120" w:after="120"/>
      </w:pPr>
      <w:bookmarkStart w:id="64" w:name="_Toc213081464"/>
      <w:r w:rsidRPr="00D57B69">
        <w:t>色彩参数要求</w:t>
      </w:r>
      <w:bookmarkEnd w:id="64"/>
    </w:p>
    <w:p w14:paraId="5039FC9A" w14:textId="77777777" w:rsidR="00D57B69" w:rsidRPr="00D57B69" w:rsidRDefault="00D57B69" w:rsidP="005B7988">
      <w:pPr>
        <w:pStyle w:val="affe"/>
        <w:spacing w:before="120" w:after="120"/>
      </w:pPr>
      <w:r w:rsidRPr="00D57B69">
        <w:t>色差限值</w:t>
      </w:r>
    </w:p>
    <w:p w14:paraId="5B9C8506" w14:textId="77777777" w:rsidR="00D57B69" w:rsidRPr="00D57B69" w:rsidRDefault="00D57B69" w:rsidP="00B87111">
      <w:pPr>
        <w:pStyle w:val="afffffffff2"/>
      </w:pPr>
      <w:r w:rsidRPr="00D57B69">
        <w:t>优等</w:t>
      </w:r>
      <w:proofErr w:type="gramStart"/>
      <w:r w:rsidRPr="00D57B69">
        <w:t>品色差</w:t>
      </w:r>
      <w:proofErr w:type="gramEnd"/>
      <w:r w:rsidRPr="00D57B69">
        <w:t xml:space="preserve"> </w:t>
      </w:r>
      <w:r w:rsidRPr="00D57B69">
        <w:t>Δ</w:t>
      </w:r>
      <w:r w:rsidRPr="00D57B69">
        <w:t>Eab</w:t>
      </w:r>
      <w:r w:rsidRPr="00D57B69">
        <w:t>≤</w:t>
      </w:r>
      <w:r w:rsidRPr="00D57B69">
        <w:t>1.5。</w:t>
      </w:r>
    </w:p>
    <w:p w14:paraId="1EA8124B" w14:textId="77777777" w:rsidR="00D57B69" w:rsidRPr="00D57B69" w:rsidRDefault="00D57B69" w:rsidP="00B87111">
      <w:pPr>
        <w:pStyle w:val="afffffffff2"/>
      </w:pPr>
      <w:r w:rsidRPr="00D57B69">
        <w:t xml:space="preserve">一等品色差 </w:t>
      </w:r>
      <w:r w:rsidRPr="00D57B69">
        <w:t>Δ</w:t>
      </w:r>
      <w:r w:rsidRPr="00D57B69">
        <w:t>Eab</w:t>
      </w:r>
      <w:r w:rsidRPr="00D57B69">
        <w:t>≤</w:t>
      </w:r>
      <w:r w:rsidRPr="00D57B69">
        <w:t>2.0。</w:t>
      </w:r>
    </w:p>
    <w:p w14:paraId="30D29C4A" w14:textId="77777777" w:rsidR="00D57B69" w:rsidRPr="00D57B69" w:rsidRDefault="00D57B69" w:rsidP="00B87111">
      <w:pPr>
        <w:pStyle w:val="afffffffff2"/>
      </w:pPr>
      <w:r w:rsidRPr="00D57B69">
        <w:t xml:space="preserve">合格品色差 </w:t>
      </w:r>
      <w:r w:rsidRPr="00D57B69">
        <w:t>Δ</w:t>
      </w:r>
      <w:r w:rsidRPr="00D57B69">
        <w:t>E*ab</w:t>
      </w:r>
      <w:r w:rsidRPr="00D57B69">
        <w:t>≤</w:t>
      </w:r>
      <w:r w:rsidRPr="00D57B69">
        <w:t>3.0。</w:t>
      </w:r>
    </w:p>
    <w:p w14:paraId="1AC2A2F2" w14:textId="77777777" w:rsidR="00D57B69" w:rsidRPr="00D57B69" w:rsidRDefault="00D57B69" w:rsidP="005B7988">
      <w:pPr>
        <w:pStyle w:val="affe"/>
        <w:spacing w:before="120" w:after="120"/>
      </w:pPr>
      <w:r w:rsidRPr="00D57B69">
        <w:t>色相偏差</w:t>
      </w:r>
    </w:p>
    <w:p w14:paraId="37F1CC25" w14:textId="77777777" w:rsidR="00D57B69" w:rsidRPr="00D57B69" w:rsidRDefault="00D57B69" w:rsidP="00B87111">
      <w:pPr>
        <w:pStyle w:val="afffffffff2"/>
      </w:pPr>
      <w:r w:rsidRPr="00D57B69">
        <w:t xml:space="preserve">优等品色相偏差 </w:t>
      </w:r>
      <w:proofErr w:type="spellStart"/>
      <w:r w:rsidRPr="00D57B69">
        <w:t>Δ</w:t>
      </w:r>
      <w:r w:rsidRPr="00D57B69">
        <w:t>h</w:t>
      </w:r>
      <w:proofErr w:type="spellEnd"/>
      <w:r w:rsidRPr="00D57B69">
        <w:t>°≤</w:t>
      </w:r>
      <w:r w:rsidRPr="00D57B69">
        <w:t>2</w:t>
      </w:r>
      <w:r w:rsidRPr="00D57B69">
        <w:t>°</w:t>
      </w:r>
      <w:r w:rsidRPr="00D57B69">
        <w:t>。</w:t>
      </w:r>
    </w:p>
    <w:p w14:paraId="5231840D" w14:textId="77777777" w:rsidR="00D57B69" w:rsidRPr="00D57B69" w:rsidRDefault="00D57B69" w:rsidP="00B87111">
      <w:pPr>
        <w:pStyle w:val="afffffffff2"/>
      </w:pPr>
      <w:r w:rsidRPr="00D57B69">
        <w:t xml:space="preserve">一等品色相偏差 </w:t>
      </w:r>
      <w:proofErr w:type="spellStart"/>
      <w:r w:rsidRPr="00D57B69">
        <w:t>Δ</w:t>
      </w:r>
      <w:r w:rsidRPr="00D57B69">
        <w:t>h</w:t>
      </w:r>
      <w:proofErr w:type="spellEnd"/>
      <w:r w:rsidRPr="00D57B69">
        <w:t>°≤</w:t>
      </w:r>
      <w:r w:rsidRPr="00D57B69">
        <w:t>3</w:t>
      </w:r>
      <w:r w:rsidRPr="00D57B69">
        <w:t>°</w:t>
      </w:r>
      <w:r w:rsidRPr="00D57B69">
        <w:t>。</w:t>
      </w:r>
    </w:p>
    <w:p w14:paraId="50A3D40B" w14:textId="77777777" w:rsidR="00D57B69" w:rsidRPr="00D57B69" w:rsidRDefault="00D57B69" w:rsidP="00B87111">
      <w:pPr>
        <w:pStyle w:val="afffffffff2"/>
      </w:pPr>
      <w:r w:rsidRPr="00D57B69">
        <w:t xml:space="preserve">合格品色相偏差 </w:t>
      </w:r>
      <w:proofErr w:type="spellStart"/>
      <w:r w:rsidRPr="00D57B69">
        <w:t>Δ</w:t>
      </w:r>
      <w:r w:rsidRPr="00D57B69">
        <w:t>h</w:t>
      </w:r>
      <w:proofErr w:type="spellEnd"/>
      <w:r w:rsidRPr="00D57B69">
        <w:t>°≤</w:t>
      </w:r>
      <w:r w:rsidRPr="00D57B69">
        <w:t>5</w:t>
      </w:r>
      <w:r w:rsidRPr="00D57B69">
        <w:t>°</w:t>
      </w:r>
      <w:r w:rsidRPr="00D57B69">
        <w:t>。</w:t>
      </w:r>
    </w:p>
    <w:p w14:paraId="380A845C" w14:textId="77777777" w:rsidR="00D57B69" w:rsidRPr="00D57B69" w:rsidRDefault="00D57B69" w:rsidP="005B7988">
      <w:pPr>
        <w:pStyle w:val="affe"/>
        <w:spacing w:before="120" w:after="120"/>
        <w:rPr>
          <w:rFonts w:ascii="宋体"/>
          <w:b/>
          <w:bCs/>
        </w:rPr>
      </w:pPr>
      <w:r w:rsidRPr="00D57B69">
        <w:t>明度偏</w:t>
      </w:r>
      <w:r w:rsidRPr="00D57B69">
        <w:rPr>
          <w:rFonts w:ascii="宋体"/>
          <w:b/>
          <w:bCs/>
        </w:rPr>
        <w:t>差</w:t>
      </w:r>
    </w:p>
    <w:p w14:paraId="06849983" w14:textId="77777777" w:rsidR="00D57B69" w:rsidRPr="00D57B69" w:rsidRDefault="00D57B69" w:rsidP="00B87111">
      <w:pPr>
        <w:pStyle w:val="afffffffff2"/>
      </w:pPr>
      <w:r w:rsidRPr="00D57B69">
        <w:t xml:space="preserve">优等品明度偏差 </w:t>
      </w:r>
      <w:r w:rsidRPr="00D57B69">
        <w:t>Δ</w:t>
      </w:r>
      <w:r w:rsidRPr="00D57B69">
        <w:t>L*</w:t>
      </w:r>
      <w:r w:rsidRPr="00D57B69">
        <w:t>≤±</w:t>
      </w:r>
      <w:r w:rsidRPr="00D57B69">
        <w:t>0.8。</w:t>
      </w:r>
    </w:p>
    <w:p w14:paraId="2801F322" w14:textId="77777777" w:rsidR="00D57B69" w:rsidRPr="00D57B69" w:rsidRDefault="00D57B69" w:rsidP="00B87111">
      <w:pPr>
        <w:pStyle w:val="afffffffff2"/>
      </w:pPr>
      <w:r w:rsidRPr="00D57B69">
        <w:t xml:space="preserve">一等品明度偏差 </w:t>
      </w:r>
      <w:r w:rsidRPr="00D57B69">
        <w:t>Δ</w:t>
      </w:r>
      <w:r w:rsidRPr="00D57B69">
        <w:t>L*</w:t>
      </w:r>
      <w:r w:rsidRPr="00D57B69">
        <w:t>≤±</w:t>
      </w:r>
      <w:r w:rsidRPr="00D57B69">
        <w:t>1.0。</w:t>
      </w:r>
    </w:p>
    <w:p w14:paraId="6DD93032" w14:textId="77777777" w:rsidR="00D57B69" w:rsidRPr="00D57B69" w:rsidRDefault="00D57B69" w:rsidP="00B87111">
      <w:pPr>
        <w:pStyle w:val="afffffffff2"/>
      </w:pPr>
      <w:r w:rsidRPr="00D57B69">
        <w:t xml:space="preserve">合格品明度偏差 </w:t>
      </w:r>
      <w:r w:rsidRPr="00D57B69">
        <w:t>Δ</w:t>
      </w:r>
      <w:r w:rsidRPr="00D57B69">
        <w:t>L*</w:t>
      </w:r>
      <w:r w:rsidRPr="00D57B69">
        <w:t>≤±</w:t>
      </w:r>
      <w:r w:rsidRPr="00D57B69">
        <w:t>1.5。</w:t>
      </w:r>
    </w:p>
    <w:p w14:paraId="401AEDFE" w14:textId="77777777" w:rsidR="00D57B69" w:rsidRPr="00D57B69" w:rsidRDefault="00D57B69" w:rsidP="005B7988">
      <w:pPr>
        <w:pStyle w:val="affe"/>
        <w:spacing w:before="120" w:after="120"/>
      </w:pPr>
      <w:r w:rsidRPr="00D57B69">
        <w:t>饱和度偏差</w:t>
      </w:r>
    </w:p>
    <w:p w14:paraId="6428FE9D" w14:textId="77777777" w:rsidR="00D57B69" w:rsidRPr="00D57B69" w:rsidRDefault="00D57B69" w:rsidP="00B87111">
      <w:pPr>
        <w:pStyle w:val="afffffffff2"/>
        <w:rPr>
          <w:i/>
          <w:iCs/>
        </w:rPr>
      </w:pPr>
      <w:r w:rsidRPr="00D57B69">
        <w:t xml:space="preserve">优等品饱和度偏差 </w:t>
      </w:r>
      <w:proofErr w:type="spellStart"/>
      <w:r w:rsidRPr="00D57B69">
        <w:t>Δ</w:t>
      </w:r>
      <w:r w:rsidRPr="00D57B69">
        <w:t>C</w:t>
      </w:r>
      <w:r w:rsidRPr="00D57B69">
        <w:rPr>
          <w:i/>
          <w:iCs/>
        </w:rPr>
        <w:t>ab</w:t>
      </w:r>
      <w:proofErr w:type="spellEnd"/>
      <w:r w:rsidRPr="00D57B69">
        <w:rPr>
          <w:i/>
          <w:iCs/>
        </w:rPr>
        <w:t>≤±</w:t>
      </w:r>
      <w:r w:rsidRPr="00D57B69">
        <w:rPr>
          <w:i/>
          <w:iCs/>
        </w:rPr>
        <w:t>1.0。</w:t>
      </w:r>
    </w:p>
    <w:p w14:paraId="13BCC8F8" w14:textId="77777777" w:rsidR="00D57B69" w:rsidRPr="00D57B69" w:rsidRDefault="00D57B69" w:rsidP="00B87111">
      <w:pPr>
        <w:pStyle w:val="afffffffff2"/>
      </w:pPr>
      <w:r w:rsidRPr="00D57B69">
        <w:rPr>
          <w:i/>
          <w:iCs/>
        </w:rPr>
        <w:t xml:space="preserve">一等品饱和度偏差 </w:t>
      </w:r>
      <w:proofErr w:type="spellStart"/>
      <w:r w:rsidRPr="00D57B69">
        <w:rPr>
          <w:i/>
          <w:iCs/>
        </w:rPr>
        <w:t>Δ</w:t>
      </w:r>
      <w:r w:rsidRPr="00D57B69">
        <w:rPr>
          <w:i/>
          <w:iCs/>
        </w:rPr>
        <w:t>C</w:t>
      </w:r>
      <w:r w:rsidRPr="00D57B69">
        <w:t>ab</w:t>
      </w:r>
      <w:proofErr w:type="spellEnd"/>
      <w:r w:rsidRPr="00D57B69">
        <w:t>≤±</w:t>
      </w:r>
      <w:r w:rsidRPr="00D57B69">
        <w:t>1.2。</w:t>
      </w:r>
    </w:p>
    <w:p w14:paraId="4C769634" w14:textId="77777777" w:rsidR="00D57B69" w:rsidRPr="00D57B69" w:rsidRDefault="00D57B69" w:rsidP="00B87111">
      <w:pPr>
        <w:pStyle w:val="afffffffff2"/>
      </w:pPr>
      <w:r w:rsidRPr="00D57B69">
        <w:t xml:space="preserve">合格品饱和度偏差 </w:t>
      </w:r>
      <w:r w:rsidRPr="00D57B69">
        <w:t>Δ</w:t>
      </w:r>
      <w:r w:rsidRPr="00D57B69">
        <w:t>C*ab</w:t>
      </w:r>
      <w:r w:rsidRPr="00D57B69">
        <w:t>≤±</w:t>
      </w:r>
      <w:r w:rsidRPr="00D57B69">
        <w:t>1.8。</w:t>
      </w:r>
    </w:p>
    <w:p w14:paraId="7C6D26FF" w14:textId="77777777" w:rsidR="00D57B69" w:rsidRPr="00D57B69" w:rsidRDefault="00D57B69" w:rsidP="005B7988">
      <w:pPr>
        <w:pStyle w:val="affe"/>
        <w:spacing w:before="120" w:after="120"/>
      </w:pPr>
      <w:r w:rsidRPr="00D57B69">
        <w:t>耐候性色彩要求</w:t>
      </w:r>
    </w:p>
    <w:p w14:paraId="027E0A3D" w14:textId="77777777" w:rsidR="00D57B69" w:rsidRPr="00B87111" w:rsidRDefault="00D57B69" w:rsidP="00B87111">
      <w:pPr>
        <w:pStyle w:val="afffffffff2"/>
      </w:pPr>
      <w:r w:rsidRPr="00B87111">
        <w:t>人工加速老化试验 500h 后优等</w:t>
      </w:r>
      <w:proofErr w:type="gramStart"/>
      <w:r w:rsidRPr="00B87111">
        <w:t>品色差</w:t>
      </w:r>
      <w:proofErr w:type="gramEnd"/>
      <w:r w:rsidRPr="00B87111">
        <w:t xml:space="preserve"> </w:t>
      </w:r>
      <w:r w:rsidRPr="00B87111">
        <w:t>Δ</w:t>
      </w:r>
      <w:r w:rsidRPr="00B87111">
        <w:t>Eab</w:t>
      </w:r>
      <w:r w:rsidRPr="00B87111">
        <w:t>≤</w:t>
      </w:r>
      <w:r w:rsidRPr="00B87111">
        <w:t>2.5。</w:t>
      </w:r>
    </w:p>
    <w:p w14:paraId="385B748B" w14:textId="77777777" w:rsidR="00D57B69" w:rsidRPr="00B87111" w:rsidRDefault="00D57B69" w:rsidP="00B87111">
      <w:pPr>
        <w:pStyle w:val="afffffffff2"/>
      </w:pPr>
      <w:r w:rsidRPr="00B87111">
        <w:lastRenderedPageBreak/>
        <w:t xml:space="preserve">人工加速老化试验 500h 后一等品色差 </w:t>
      </w:r>
      <w:r w:rsidRPr="00B87111">
        <w:t>Δ</w:t>
      </w:r>
      <w:r w:rsidRPr="00B87111">
        <w:t>Eab</w:t>
      </w:r>
      <w:r w:rsidRPr="00B87111">
        <w:t>≤</w:t>
      </w:r>
      <w:r w:rsidRPr="00B87111">
        <w:t>3.0。</w:t>
      </w:r>
    </w:p>
    <w:p w14:paraId="2792BCAF" w14:textId="77777777" w:rsidR="00D57B69" w:rsidRPr="00B87111" w:rsidRDefault="00D57B69" w:rsidP="00B87111">
      <w:pPr>
        <w:pStyle w:val="afffffffff2"/>
      </w:pPr>
      <w:r w:rsidRPr="00B87111">
        <w:t xml:space="preserve">人工加速老化试验 500h 后合格品色差 </w:t>
      </w:r>
      <w:r w:rsidRPr="00B87111">
        <w:t>Δ</w:t>
      </w:r>
      <w:r w:rsidRPr="00B87111">
        <w:t>E*ab</w:t>
      </w:r>
      <w:r w:rsidRPr="00B87111">
        <w:t>≤</w:t>
      </w:r>
      <w:r w:rsidRPr="00B87111">
        <w:t>4.0。</w:t>
      </w:r>
    </w:p>
    <w:p w14:paraId="435D5B4B" w14:textId="77777777" w:rsidR="00D57B69" w:rsidRPr="00B87111" w:rsidRDefault="00D57B69" w:rsidP="00B87111">
      <w:pPr>
        <w:pStyle w:val="afffffffff2"/>
      </w:pPr>
      <w:r w:rsidRPr="00B87111">
        <w:t>人工加速老化试验后印刷品无明显粉化、开裂、脱落现象。</w:t>
      </w:r>
    </w:p>
    <w:p w14:paraId="6F841E4A" w14:textId="77777777" w:rsidR="00D57B69" w:rsidRPr="00D57B69" w:rsidRDefault="00D57B69" w:rsidP="005B7988">
      <w:pPr>
        <w:pStyle w:val="affe"/>
        <w:spacing w:before="120" w:after="120"/>
      </w:pPr>
      <w:r w:rsidRPr="00D57B69">
        <w:t>批量一致性要求</w:t>
      </w:r>
    </w:p>
    <w:p w14:paraId="3A8AF91D" w14:textId="77777777" w:rsidR="00D57B69" w:rsidRPr="00B87111" w:rsidRDefault="00D57B69" w:rsidP="00B87111">
      <w:pPr>
        <w:pStyle w:val="afffffffff2"/>
      </w:pPr>
      <w:r w:rsidRPr="00B87111">
        <w:t xml:space="preserve">批量生产时同批次印刷品之间色差 </w:t>
      </w:r>
      <w:r w:rsidRPr="00B87111">
        <w:t>Δ</w:t>
      </w:r>
      <w:r w:rsidRPr="00B87111">
        <w:t>Eab</w:t>
      </w:r>
      <w:r w:rsidRPr="00B87111">
        <w:t>≤</w:t>
      </w:r>
      <w:r w:rsidRPr="00B87111">
        <w:t>1.0。</w:t>
      </w:r>
    </w:p>
    <w:p w14:paraId="0083ADAC" w14:textId="77777777" w:rsidR="00D57B69" w:rsidRPr="00B87111" w:rsidRDefault="00D57B69" w:rsidP="00B87111">
      <w:pPr>
        <w:pStyle w:val="afffffffff2"/>
      </w:pPr>
      <w:r w:rsidRPr="00B87111">
        <w:t xml:space="preserve">不同批次印刷品之间色差 </w:t>
      </w:r>
      <w:r w:rsidRPr="00B87111">
        <w:t>Δ</w:t>
      </w:r>
      <w:r w:rsidRPr="00B87111">
        <w:t>Eab</w:t>
      </w:r>
      <w:r w:rsidRPr="00B87111">
        <w:t>≤</w:t>
      </w:r>
      <w:r w:rsidRPr="00B87111">
        <w:t>1.5。</w:t>
      </w:r>
    </w:p>
    <w:p w14:paraId="56AA54AF" w14:textId="77777777" w:rsidR="00D57B69" w:rsidRPr="00B87111" w:rsidRDefault="00D57B69" w:rsidP="00B87111">
      <w:pPr>
        <w:pStyle w:val="afffffffff2"/>
      </w:pPr>
      <w:r w:rsidRPr="00B87111">
        <w:t xml:space="preserve">同批次印刷品色彩均匀性偏差 </w:t>
      </w:r>
      <w:r w:rsidRPr="00B87111">
        <w:t>Δ</w:t>
      </w:r>
      <w:r w:rsidRPr="00B87111">
        <w:t>E*ab</w:t>
      </w:r>
      <w:r w:rsidRPr="00B87111">
        <w:t>≤</w:t>
      </w:r>
      <w:r w:rsidRPr="00B87111">
        <w:t>0.8。</w:t>
      </w:r>
    </w:p>
    <w:p w14:paraId="5F7F9610" w14:textId="77777777" w:rsidR="00D57B69" w:rsidRPr="00D57B69" w:rsidRDefault="00D57B69" w:rsidP="005B7988">
      <w:pPr>
        <w:pStyle w:val="affd"/>
        <w:spacing w:before="120" w:after="120"/>
      </w:pPr>
      <w:bookmarkStart w:id="65" w:name="_Toc213081465"/>
      <w:r w:rsidRPr="00D57B69">
        <w:t>不同印刷方式的色彩匹配特殊要求</w:t>
      </w:r>
      <w:bookmarkEnd w:id="65"/>
    </w:p>
    <w:p w14:paraId="3CACDCF9" w14:textId="77777777" w:rsidR="00D57B69" w:rsidRPr="00D57B69" w:rsidRDefault="00D57B69" w:rsidP="005B7988">
      <w:pPr>
        <w:pStyle w:val="affe"/>
        <w:spacing w:before="120" w:after="120"/>
      </w:pPr>
      <w:r w:rsidRPr="00D57B69">
        <w:t>胶印</w:t>
      </w:r>
    </w:p>
    <w:p w14:paraId="4EA60B48" w14:textId="0105227E" w:rsidR="00D57B69" w:rsidRPr="00D57B69" w:rsidRDefault="00D57B69" w:rsidP="00B87111">
      <w:pPr>
        <w:pStyle w:val="afffffffff2"/>
      </w:pPr>
      <w:r w:rsidRPr="00D57B69">
        <w:t>色彩叠印率</w:t>
      </w:r>
      <w:r w:rsidRPr="00D57B69">
        <w:t>≥</w:t>
      </w:r>
      <w:r w:rsidRPr="00D57B69">
        <w:t>92%。</w:t>
      </w:r>
    </w:p>
    <w:p w14:paraId="530BA64B" w14:textId="77777777" w:rsidR="00D57B69" w:rsidRPr="00D57B69" w:rsidRDefault="00D57B69" w:rsidP="00B87111">
      <w:pPr>
        <w:pStyle w:val="afffffffff2"/>
      </w:pPr>
      <w:r w:rsidRPr="00D57B69">
        <w:t>50% 网点处网点扩大率控制在 10%-15%。</w:t>
      </w:r>
    </w:p>
    <w:p w14:paraId="00F75C9F" w14:textId="77777777" w:rsidR="00D57B69" w:rsidRPr="00D57B69" w:rsidRDefault="00D57B69" w:rsidP="00B87111">
      <w:pPr>
        <w:pStyle w:val="afffffffff2"/>
      </w:pPr>
      <w:r w:rsidRPr="00D57B69">
        <w:t>应控制水墨平衡，水分含量占油墨总量的比例</w:t>
      </w:r>
      <w:r w:rsidRPr="00D57B69">
        <w:t>≤</w:t>
      </w:r>
      <w:r w:rsidRPr="00D57B69">
        <w:t>15%。</w:t>
      </w:r>
    </w:p>
    <w:p w14:paraId="2CA8FD48" w14:textId="042B0255" w:rsidR="00D57B69" w:rsidRPr="00D57B69" w:rsidRDefault="00D57B69" w:rsidP="00B87111">
      <w:pPr>
        <w:pStyle w:val="afffffffff2"/>
      </w:pPr>
      <w:r w:rsidRPr="00D57B69">
        <w:t>油墨转移率</w:t>
      </w:r>
      <w:r w:rsidRPr="00D57B69">
        <w:t>≥</w:t>
      </w:r>
      <w:r w:rsidRPr="00D57B69">
        <w:t>85%。</w:t>
      </w:r>
    </w:p>
    <w:p w14:paraId="6A096B80" w14:textId="77777777" w:rsidR="00D57B69" w:rsidRPr="00D57B69" w:rsidRDefault="00D57B69" w:rsidP="00B87111">
      <w:pPr>
        <w:pStyle w:val="afffffffff2"/>
      </w:pPr>
      <w:r w:rsidRPr="00D57B69">
        <w:t>实地密度偏差</w:t>
      </w:r>
      <w:r w:rsidRPr="00D57B69">
        <w:t>≤±</w:t>
      </w:r>
      <w:r w:rsidRPr="00D57B69">
        <w:t>0.05（青、品红、黄、黑四色）。</w:t>
      </w:r>
    </w:p>
    <w:p w14:paraId="066E099F" w14:textId="77777777" w:rsidR="00D57B69" w:rsidRPr="00D57B69" w:rsidRDefault="00D57B69" w:rsidP="00B87111">
      <w:pPr>
        <w:pStyle w:val="afffffffff2"/>
      </w:pPr>
      <w:r w:rsidRPr="00D57B69">
        <w:t>套印精度偏差</w:t>
      </w:r>
      <w:r w:rsidRPr="00D57B69">
        <w:t>≤</w:t>
      </w:r>
      <w:r w:rsidRPr="00D57B69">
        <w:t>0.03mm。</w:t>
      </w:r>
    </w:p>
    <w:p w14:paraId="4673DB26" w14:textId="77777777" w:rsidR="00D57B69" w:rsidRPr="00D57B69" w:rsidRDefault="00D57B69" w:rsidP="005B7988">
      <w:pPr>
        <w:pStyle w:val="affe"/>
        <w:spacing w:before="120" w:after="120"/>
      </w:pPr>
      <w:r w:rsidRPr="00D57B69">
        <w:t>柔印</w:t>
      </w:r>
    </w:p>
    <w:p w14:paraId="65AB1818" w14:textId="192B8ECF" w:rsidR="00D57B69" w:rsidRPr="00D57B69" w:rsidRDefault="00D57B69" w:rsidP="00B87111">
      <w:pPr>
        <w:pStyle w:val="afffffffff2"/>
      </w:pPr>
      <w:r w:rsidRPr="00D57B69">
        <w:t>墨层厚度控制在 2-5</w:t>
      </w:r>
      <w:r w:rsidRPr="00D57B69">
        <w:t>μ</w:t>
      </w:r>
      <w:r w:rsidRPr="00D57B69">
        <w:t>m。</w:t>
      </w:r>
    </w:p>
    <w:p w14:paraId="6FC84202" w14:textId="5435F675" w:rsidR="00D57B69" w:rsidRPr="00D57B69" w:rsidRDefault="00D57B69" w:rsidP="00B87111">
      <w:pPr>
        <w:pStyle w:val="afffffffff2"/>
      </w:pPr>
      <w:r w:rsidRPr="00D57B69">
        <w:t>溶剂残留量</w:t>
      </w:r>
      <w:r w:rsidRPr="00D57B69">
        <w:t>≤</w:t>
      </w:r>
      <w:r w:rsidRPr="00D57B69">
        <w:t>5mg/m</w:t>
      </w:r>
      <w:r w:rsidRPr="00D57B69">
        <w:t>²</w:t>
      </w:r>
      <w:r w:rsidRPr="00D57B69">
        <w:t>。</w:t>
      </w:r>
    </w:p>
    <w:p w14:paraId="70993924" w14:textId="77777777" w:rsidR="00D57B69" w:rsidRPr="00D57B69" w:rsidRDefault="00D57B69" w:rsidP="00B87111">
      <w:pPr>
        <w:pStyle w:val="afffffffff2"/>
      </w:pPr>
      <w:r w:rsidRPr="00D57B69">
        <w:t>网纹</w:t>
      </w:r>
      <w:proofErr w:type="gramStart"/>
      <w:r w:rsidRPr="00D57B69">
        <w:t>辊</w:t>
      </w:r>
      <w:proofErr w:type="gramEnd"/>
      <w:r w:rsidRPr="00D57B69">
        <w:t>线数与油墨颗粒度适配，网纹</w:t>
      </w:r>
      <w:proofErr w:type="gramStart"/>
      <w:r w:rsidRPr="00D57B69">
        <w:t>辊</w:t>
      </w:r>
      <w:proofErr w:type="gramEnd"/>
      <w:r w:rsidRPr="00D57B69">
        <w:t>线数</w:t>
      </w:r>
      <w:r w:rsidRPr="00D57B69">
        <w:t>≥</w:t>
      </w:r>
      <w:r w:rsidRPr="00D57B69">
        <w:t xml:space="preserve">油墨颗粒度的 3 </w:t>
      </w:r>
      <w:proofErr w:type="gramStart"/>
      <w:r w:rsidRPr="00D57B69">
        <w:t>倍</w:t>
      </w:r>
      <w:proofErr w:type="gramEnd"/>
      <w:r w:rsidRPr="00D57B69">
        <w:t>。</w:t>
      </w:r>
    </w:p>
    <w:p w14:paraId="41320201" w14:textId="77777777" w:rsidR="00D57B69" w:rsidRPr="00D57B69" w:rsidRDefault="00D57B69" w:rsidP="00B87111">
      <w:pPr>
        <w:pStyle w:val="afffffffff2"/>
      </w:pPr>
      <w:r w:rsidRPr="00D57B69">
        <w:t xml:space="preserve">实地色彩均匀性 </w:t>
      </w:r>
      <w:r w:rsidRPr="00D57B69">
        <w:t>Δ</w:t>
      </w:r>
      <w:r w:rsidRPr="00D57B69">
        <w:t>E*ab</w:t>
      </w:r>
      <w:r w:rsidRPr="00D57B69">
        <w:t>≤</w:t>
      </w:r>
      <w:r w:rsidRPr="00D57B69">
        <w:t>0.6。</w:t>
      </w:r>
    </w:p>
    <w:p w14:paraId="3683B7CE" w14:textId="77777777" w:rsidR="00D57B69" w:rsidRPr="00D57B69" w:rsidRDefault="00D57B69" w:rsidP="00B87111">
      <w:pPr>
        <w:pStyle w:val="afffffffff2"/>
      </w:pPr>
      <w:r w:rsidRPr="00D57B69">
        <w:t>印刷压力波动范围</w:t>
      </w:r>
      <w:r w:rsidRPr="00D57B69">
        <w:t>≤±</w:t>
      </w:r>
      <w:r w:rsidRPr="00D57B69">
        <w:t>0.01MPa。</w:t>
      </w:r>
    </w:p>
    <w:p w14:paraId="762F32B3" w14:textId="77777777" w:rsidR="00D57B69" w:rsidRPr="00D57B69" w:rsidRDefault="00D57B69" w:rsidP="005B7988">
      <w:pPr>
        <w:pStyle w:val="affe"/>
        <w:spacing w:before="120" w:after="120"/>
      </w:pPr>
      <w:r w:rsidRPr="00D57B69">
        <w:t>凹印</w:t>
      </w:r>
    </w:p>
    <w:p w14:paraId="0BB8E734" w14:textId="3D08E44F" w:rsidR="00D57B69" w:rsidRPr="00D57B69" w:rsidRDefault="00D57B69" w:rsidP="00B87111">
      <w:pPr>
        <w:pStyle w:val="afffffffff2"/>
      </w:pPr>
      <w:r w:rsidRPr="00D57B69">
        <w:t>墨层厚度控制在 3-8</w:t>
      </w:r>
      <w:r w:rsidRPr="00D57B69">
        <w:t>μ</w:t>
      </w:r>
      <w:r w:rsidRPr="00D57B69">
        <w:t>m。</w:t>
      </w:r>
    </w:p>
    <w:p w14:paraId="4F8A7834" w14:textId="353CD759" w:rsidR="00D57B69" w:rsidRPr="00D57B69" w:rsidRDefault="00D57B69" w:rsidP="00B87111">
      <w:pPr>
        <w:pStyle w:val="afffffffff2"/>
      </w:pPr>
      <w:r w:rsidRPr="00D57B69">
        <w:t>溶剂残留量</w:t>
      </w:r>
      <w:r w:rsidRPr="00D57B69">
        <w:t>≤</w:t>
      </w:r>
      <w:r w:rsidRPr="00D57B69">
        <w:t>10mg/m</w:t>
      </w:r>
      <w:r w:rsidRPr="00D57B69">
        <w:t>²</w:t>
      </w:r>
      <w:r w:rsidRPr="00D57B69">
        <w:t>。</w:t>
      </w:r>
    </w:p>
    <w:p w14:paraId="0E323338" w14:textId="77777777" w:rsidR="00D57B69" w:rsidRPr="00D57B69" w:rsidRDefault="00D57B69" w:rsidP="00B87111">
      <w:pPr>
        <w:pStyle w:val="afffffffff2"/>
      </w:pPr>
      <w:r w:rsidRPr="00D57B69">
        <w:t>刮刀压力控制在 0.10-0.15MPa，压力波动</w:t>
      </w:r>
      <w:r w:rsidRPr="00D57B69">
        <w:t>≤±</w:t>
      </w:r>
      <w:r w:rsidRPr="00D57B69">
        <w:t>0.02MPa。</w:t>
      </w:r>
    </w:p>
    <w:p w14:paraId="36E39408" w14:textId="77777777" w:rsidR="00D57B69" w:rsidRPr="00D57B69" w:rsidRDefault="00D57B69" w:rsidP="00B87111">
      <w:pPr>
        <w:pStyle w:val="afffffffff2"/>
      </w:pPr>
      <w:r w:rsidRPr="00D57B69">
        <w:t>版辊转速与油墨干燥速度适配，避免</w:t>
      </w:r>
      <w:proofErr w:type="gramStart"/>
      <w:r w:rsidRPr="00D57B69">
        <w:t>出现粘脏现象</w:t>
      </w:r>
      <w:proofErr w:type="gramEnd"/>
      <w:r w:rsidRPr="00D57B69">
        <w:t>。</w:t>
      </w:r>
    </w:p>
    <w:p w14:paraId="53B2C295" w14:textId="77777777" w:rsidR="00D57B69" w:rsidRPr="00D57B69" w:rsidRDefault="00D57B69" w:rsidP="00B87111">
      <w:pPr>
        <w:pStyle w:val="afffffffff2"/>
      </w:pPr>
      <w:r w:rsidRPr="00D57B69">
        <w:t>色彩匹配应考虑版</w:t>
      </w:r>
      <w:proofErr w:type="gramStart"/>
      <w:r w:rsidRPr="00D57B69">
        <w:t>辊网穴</w:t>
      </w:r>
      <w:proofErr w:type="gramEnd"/>
      <w:r w:rsidRPr="00D57B69">
        <w:t>深度对墨量的影响。</w:t>
      </w:r>
    </w:p>
    <w:p w14:paraId="0BDFB981" w14:textId="77777777" w:rsidR="00D57B69" w:rsidRPr="00D57B69" w:rsidRDefault="00D57B69" w:rsidP="005B7988">
      <w:pPr>
        <w:pStyle w:val="affe"/>
        <w:spacing w:before="120" w:after="120"/>
      </w:pPr>
      <w:r w:rsidRPr="00D57B69">
        <w:t>丝印</w:t>
      </w:r>
    </w:p>
    <w:p w14:paraId="20DC4881" w14:textId="7A1E39EF" w:rsidR="00D57B69" w:rsidRPr="00D57B69" w:rsidRDefault="00D57B69" w:rsidP="00B87111">
      <w:pPr>
        <w:pStyle w:val="afffffffff2"/>
      </w:pPr>
      <w:r w:rsidRPr="00D57B69">
        <w:t>墨层厚度控制在 10-30</w:t>
      </w:r>
      <w:r w:rsidRPr="00D57B69">
        <w:t>μ</w:t>
      </w:r>
      <w:r w:rsidRPr="00D57B69">
        <w:t>m。</w:t>
      </w:r>
    </w:p>
    <w:p w14:paraId="3DD65102" w14:textId="77777777" w:rsidR="00D57B69" w:rsidRPr="00D57B69" w:rsidRDefault="00D57B69" w:rsidP="00B87111">
      <w:pPr>
        <w:pStyle w:val="afffffffff2"/>
      </w:pPr>
      <w:r w:rsidRPr="00D57B69">
        <w:t>丝网目</w:t>
      </w:r>
      <w:proofErr w:type="gramStart"/>
      <w:r w:rsidRPr="00D57B69">
        <w:t>数选择</w:t>
      </w:r>
      <w:proofErr w:type="gramEnd"/>
      <w:r w:rsidRPr="00D57B69">
        <w:t>应与油墨颗粒度匹配，目数</w:t>
      </w:r>
      <w:r w:rsidRPr="00D57B69">
        <w:t>≥</w:t>
      </w:r>
      <w:r w:rsidRPr="00D57B69">
        <w:t>120 目时油墨颗粒度</w:t>
      </w:r>
      <w:r w:rsidRPr="00D57B69">
        <w:t>≤</w:t>
      </w:r>
      <w:r w:rsidRPr="00D57B69">
        <w:t>10</w:t>
      </w:r>
      <w:r w:rsidRPr="00D57B69">
        <w:t>μ</w:t>
      </w:r>
      <w:r w:rsidRPr="00D57B69">
        <w:t>m。</w:t>
      </w:r>
    </w:p>
    <w:p w14:paraId="61EE92E4" w14:textId="77777777" w:rsidR="00D57B69" w:rsidRPr="00D57B69" w:rsidRDefault="00D57B69" w:rsidP="00B87111">
      <w:pPr>
        <w:pStyle w:val="afffffffff2"/>
      </w:pPr>
      <w:proofErr w:type="gramStart"/>
      <w:r w:rsidRPr="00D57B69">
        <w:t>刮胶硬度</w:t>
      </w:r>
      <w:proofErr w:type="gramEnd"/>
      <w:r w:rsidRPr="00D57B69">
        <w:t>控制在邵氏 A 60-80 度。</w:t>
      </w:r>
    </w:p>
    <w:p w14:paraId="18861484" w14:textId="77777777" w:rsidR="00D57B69" w:rsidRPr="00D57B69" w:rsidRDefault="00D57B69" w:rsidP="00B87111">
      <w:pPr>
        <w:pStyle w:val="afffffffff2"/>
      </w:pPr>
      <w:r w:rsidRPr="00D57B69">
        <w:t>印刷品表面无针孔、气泡、缩孔等缺陷。</w:t>
      </w:r>
    </w:p>
    <w:p w14:paraId="6ACDBDB4" w14:textId="77777777" w:rsidR="00D57B69" w:rsidRPr="00D57B69" w:rsidRDefault="00D57B69" w:rsidP="00B87111">
      <w:pPr>
        <w:pStyle w:val="afffffffff2"/>
      </w:pPr>
      <w:r w:rsidRPr="00D57B69">
        <w:t>干燥后墨层无开裂、脱落，柔韧性良好。</w:t>
      </w:r>
    </w:p>
    <w:p w14:paraId="71F3939B" w14:textId="77777777" w:rsidR="00D57B69" w:rsidRPr="00D57B69" w:rsidRDefault="00D57B69" w:rsidP="005B7988">
      <w:pPr>
        <w:pStyle w:val="affe"/>
        <w:spacing w:before="120" w:after="120"/>
      </w:pPr>
      <w:r w:rsidRPr="00D57B69">
        <w:t>数码印刷</w:t>
      </w:r>
    </w:p>
    <w:p w14:paraId="28728CD5" w14:textId="77777777" w:rsidR="00D57B69" w:rsidRPr="00D57B69" w:rsidRDefault="00D57B69" w:rsidP="00B87111">
      <w:pPr>
        <w:pStyle w:val="afffffffff2"/>
      </w:pPr>
      <w:r w:rsidRPr="00D57B69">
        <w:t xml:space="preserve">色彩均匀性偏差 </w:t>
      </w:r>
      <w:r w:rsidRPr="00D57B69">
        <w:t>Δ</w:t>
      </w:r>
      <w:r w:rsidRPr="00D57B69">
        <w:t>Eab</w:t>
      </w:r>
      <w:r w:rsidRPr="00D57B69">
        <w:t>≤</w:t>
      </w:r>
      <w:r w:rsidRPr="00D57B69">
        <w:t>0.8。</w:t>
      </w:r>
    </w:p>
    <w:p w14:paraId="4D919408" w14:textId="77777777" w:rsidR="00D57B69" w:rsidRPr="00D57B69" w:rsidRDefault="00D57B69" w:rsidP="00B87111">
      <w:pPr>
        <w:pStyle w:val="afffffffff2"/>
      </w:pPr>
      <w:r w:rsidRPr="00D57B69">
        <w:t>喷头喷射量误差</w:t>
      </w:r>
      <w:r w:rsidRPr="00D57B69">
        <w:t>≤±</w:t>
      </w:r>
      <w:r w:rsidRPr="00D57B69">
        <w:t>5%。</w:t>
      </w:r>
    </w:p>
    <w:p w14:paraId="64E8C9C6" w14:textId="77777777" w:rsidR="00D57B69" w:rsidRPr="00D57B69" w:rsidRDefault="00D57B69" w:rsidP="00B87111">
      <w:pPr>
        <w:pStyle w:val="afffffffff2"/>
      </w:pPr>
      <w:r w:rsidRPr="00D57B69">
        <w:t xml:space="preserve">干燥后 30min </w:t>
      </w:r>
      <w:proofErr w:type="gramStart"/>
      <w:r w:rsidRPr="00D57B69">
        <w:t>内色彩</w:t>
      </w:r>
      <w:proofErr w:type="gramEnd"/>
      <w:r w:rsidRPr="00D57B69">
        <w:t xml:space="preserve">偏差 </w:t>
      </w:r>
      <w:r w:rsidRPr="00D57B69">
        <w:t>Δ</w:t>
      </w:r>
      <w:r w:rsidRPr="00D57B69">
        <w:t>Eab</w:t>
      </w:r>
      <w:r w:rsidRPr="00D57B69">
        <w:t>≤</w:t>
      </w:r>
      <w:r w:rsidRPr="00D57B69">
        <w:t>0.5。</w:t>
      </w:r>
    </w:p>
    <w:p w14:paraId="5191AD16" w14:textId="77777777" w:rsidR="00D57B69" w:rsidRPr="00D57B69" w:rsidRDefault="00D57B69" w:rsidP="00B87111">
      <w:pPr>
        <w:pStyle w:val="afffffffff2"/>
      </w:pPr>
      <w:r w:rsidRPr="00D57B69">
        <w:t>色彩文件应经专业校准，与标准色空间一致。</w:t>
      </w:r>
    </w:p>
    <w:p w14:paraId="5CA9FE01" w14:textId="77777777" w:rsidR="00D57B69" w:rsidRPr="00D57B69" w:rsidRDefault="00D57B69" w:rsidP="00B87111">
      <w:pPr>
        <w:pStyle w:val="afffffffff2"/>
      </w:pPr>
      <w:r w:rsidRPr="00D57B69">
        <w:t>油墨与喷头兼容性良好，无堵塞喷头现象。</w:t>
      </w:r>
    </w:p>
    <w:p w14:paraId="0082647A" w14:textId="77777777" w:rsidR="00D57B69" w:rsidRPr="00D57B69" w:rsidRDefault="00D57B69" w:rsidP="00B87111">
      <w:pPr>
        <w:pStyle w:val="afffffffff2"/>
      </w:pPr>
      <w:r w:rsidRPr="00D57B69">
        <w:t>印刷速度波动</w:t>
      </w:r>
      <w:r w:rsidRPr="00D57B69">
        <w:t>≤±</w:t>
      </w:r>
      <w:r w:rsidRPr="00D57B69">
        <w:t>0.1m/s 时色彩偏差无明显变化。</w:t>
      </w:r>
    </w:p>
    <w:p w14:paraId="25555651" w14:textId="77777777" w:rsidR="00D57B69" w:rsidRPr="00D57B69" w:rsidRDefault="00D57B69" w:rsidP="005B7988">
      <w:pPr>
        <w:pStyle w:val="affc"/>
        <w:spacing w:before="240" w:after="240"/>
      </w:pPr>
      <w:bookmarkStart w:id="66" w:name="_Toc213081466"/>
      <w:r w:rsidRPr="00D57B69">
        <w:t>试验方法</w:t>
      </w:r>
      <w:bookmarkEnd w:id="66"/>
    </w:p>
    <w:p w14:paraId="55DD2B88" w14:textId="77777777" w:rsidR="00D57B69" w:rsidRPr="00290018" w:rsidRDefault="00D57B69" w:rsidP="00D478D2">
      <w:pPr>
        <w:pStyle w:val="affd"/>
        <w:spacing w:before="120" w:after="120"/>
      </w:pPr>
      <w:bookmarkStart w:id="67" w:name="_Toc213081467"/>
      <w:r w:rsidRPr="00D57B69">
        <w:t>样品制备</w:t>
      </w:r>
      <w:bookmarkEnd w:id="67"/>
    </w:p>
    <w:p w14:paraId="20DBD80A" w14:textId="77777777" w:rsidR="00D57B69" w:rsidRPr="00290018" w:rsidRDefault="00D57B69" w:rsidP="00B87111">
      <w:pPr>
        <w:pStyle w:val="afffffffff3"/>
      </w:pPr>
      <w:r w:rsidRPr="00290018">
        <w:lastRenderedPageBreak/>
        <w:t>基材选择应与实际生产用基材一致，无明显缺陷、杂质、色差。</w:t>
      </w:r>
    </w:p>
    <w:p w14:paraId="2CFBA856" w14:textId="74A18666" w:rsidR="00D57B69" w:rsidRPr="00290018" w:rsidRDefault="00D57B69" w:rsidP="00B87111">
      <w:pPr>
        <w:pStyle w:val="afffffffff3"/>
      </w:pPr>
      <w:r w:rsidRPr="00290018">
        <w:t>标准试验基材采用 GB/T 10335.1规定的 80g/m</w:t>
      </w:r>
      <w:r w:rsidRPr="00290018">
        <w:t>²</w:t>
      </w:r>
      <w:r w:rsidRPr="00290018">
        <w:t xml:space="preserve"> 铜版纸。</w:t>
      </w:r>
    </w:p>
    <w:p w14:paraId="4D75C7A1" w14:textId="77777777" w:rsidR="00D57B69" w:rsidRPr="00D57B69" w:rsidRDefault="00D57B69" w:rsidP="00B87111">
      <w:pPr>
        <w:pStyle w:val="afffffffff3"/>
      </w:pPr>
      <w:r w:rsidRPr="00290018">
        <w:t>油墨涂布采用与实际生产相同的印刷设备</w:t>
      </w:r>
      <w:r w:rsidRPr="00D57B69">
        <w:t>。</w:t>
      </w:r>
    </w:p>
    <w:p w14:paraId="3A7843E8" w14:textId="77777777" w:rsidR="00D57B69" w:rsidRPr="00D57B69" w:rsidRDefault="00D57B69" w:rsidP="00B87111">
      <w:pPr>
        <w:pStyle w:val="afffffffff3"/>
      </w:pPr>
      <w:r w:rsidRPr="00D57B69">
        <w:t>胶印样品印刷压力控制在 0.15-0.25MPa。</w:t>
      </w:r>
    </w:p>
    <w:p w14:paraId="32D1DBA5" w14:textId="77777777" w:rsidR="00D57B69" w:rsidRPr="00D57B69" w:rsidRDefault="00D57B69" w:rsidP="00B87111">
      <w:pPr>
        <w:pStyle w:val="afffffffff3"/>
      </w:pPr>
      <w:proofErr w:type="gramStart"/>
      <w:r w:rsidRPr="00D57B69">
        <w:t>柔印样品</w:t>
      </w:r>
      <w:proofErr w:type="gramEnd"/>
      <w:r w:rsidRPr="00D57B69">
        <w:t>印刷压力控制在 0.05-0.10MPa。</w:t>
      </w:r>
    </w:p>
    <w:p w14:paraId="37E423E8" w14:textId="77777777" w:rsidR="00D57B69" w:rsidRPr="00D57B69" w:rsidRDefault="00D57B69" w:rsidP="00B87111">
      <w:pPr>
        <w:pStyle w:val="afffffffff3"/>
      </w:pPr>
      <w:r w:rsidRPr="00D57B69">
        <w:t>凹印样品印刷压力控制在 0.10-0.15MPa。</w:t>
      </w:r>
    </w:p>
    <w:p w14:paraId="46424263" w14:textId="77777777" w:rsidR="00D57B69" w:rsidRPr="00D57B69" w:rsidRDefault="00D57B69" w:rsidP="00B87111">
      <w:pPr>
        <w:pStyle w:val="afffffffff3"/>
      </w:pPr>
      <w:r w:rsidRPr="00D57B69">
        <w:t>丝印样品印刷压力控制在 0.20-0.30MPa。</w:t>
      </w:r>
    </w:p>
    <w:p w14:paraId="76F9B843" w14:textId="77777777" w:rsidR="00D57B69" w:rsidRPr="00D57B69" w:rsidRDefault="00D57B69" w:rsidP="00B87111">
      <w:pPr>
        <w:pStyle w:val="afffffffff3"/>
      </w:pPr>
      <w:r w:rsidRPr="00D57B69">
        <w:t>数码印刷样品印刷速度控制在 0.5-1.5m/s。</w:t>
      </w:r>
    </w:p>
    <w:p w14:paraId="651EDC8C" w14:textId="77777777" w:rsidR="00D57B69" w:rsidRPr="00D57B69" w:rsidRDefault="00D57B69" w:rsidP="00B87111">
      <w:pPr>
        <w:pStyle w:val="afffffffff3"/>
      </w:pPr>
      <w:r w:rsidRPr="00D57B69">
        <w:t>胶印样品墨量控制在 4-6g/m</w:t>
      </w:r>
      <w:r w:rsidRPr="00D57B69">
        <w:t>²</w:t>
      </w:r>
      <w:r w:rsidRPr="00D57B69">
        <w:t>。</w:t>
      </w:r>
    </w:p>
    <w:p w14:paraId="6BFFCA96" w14:textId="77777777" w:rsidR="00D57B69" w:rsidRPr="00D57B69" w:rsidRDefault="00D57B69" w:rsidP="00B87111">
      <w:pPr>
        <w:pStyle w:val="afffffffff3"/>
      </w:pPr>
      <w:proofErr w:type="gramStart"/>
      <w:r w:rsidRPr="00D57B69">
        <w:t>柔印样品</w:t>
      </w:r>
      <w:proofErr w:type="gramEnd"/>
      <w:r w:rsidRPr="00D57B69">
        <w:t>墨量控制在 3-5g/m</w:t>
      </w:r>
      <w:r w:rsidRPr="00D57B69">
        <w:t>²</w:t>
      </w:r>
      <w:r w:rsidRPr="00D57B69">
        <w:t>。</w:t>
      </w:r>
    </w:p>
    <w:p w14:paraId="4F0BD3A1" w14:textId="77777777" w:rsidR="00D57B69" w:rsidRPr="00D57B69" w:rsidRDefault="00D57B69" w:rsidP="00B87111">
      <w:pPr>
        <w:pStyle w:val="afffffffff3"/>
      </w:pPr>
      <w:r w:rsidRPr="00D57B69">
        <w:t>凹印样品墨量控制在 5-8g/m</w:t>
      </w:r>
      <w:r w:rsidRPr="00D57B69">
        <w:t>²</w:t>
      </w:r>
      <w:r w:rsidRPr="00D57B69">
        <w:t>。</w:t>
      </w:r>
    </w:p>
    <w:p w14:paraId="13C29A23" w14:textId="77777777" w:rsidR="00D57B69" w:rsidRPr="00D57B69" w:rsidRDefault="00D57B69" w:rsidP="00B87111">
      <w:pPr>
        <w:pStyle w:val="afffffffff3"/>
      </w:pPr>
      <w:r w:rsidRPr="00D57B69">
        <w:t>丝印样品墨量控制在 15-35g/m</w:t>
      </w:r>
      <w:r w:rsidRPr="00D57B69">
        <w:t>²</w:t>
      </w:r>
      <w:r w:rsidRPr="00D57B69">
        <w:t>。</w:t>
      </w:r>
    </w:p>
    <w:p w14:paraId="2B9FF19B" w14:textId="77777777" w:rsidR="00D57B69" w:rsidRPr="00D57B69" w:rsidRDefault="00D57B69" w:rsidP="00B87111">
      <w:pPr>
        <w:pStyle w:val="afffffffff3"/>
      </w:pPr>
      <w:r w:rsidRPr="00D57B69">
        <w:t>数码印刷样品墨量控制在 2-4g/m</w:t>
      </w:r>
      <w:r w:rsidRPr="00D57B69">
        <w:t>²</w:t>
      </w:r>
      <w:r w:rsidRPr="00D57B69">
        <w:t>。</w:t>
      </w:r>
    </w:p>
    <w:p w14:paraId="32048653" w14:textId="77777777" w:rsidR="00D57B69" w:rsidRPr="00D57B69" w:rsidRDefault="00D57B69" w:rsidP="00B87111">
      <w:pPr>
        <w:pStyle w:val="afffffffff3"/>
      </w:pPr>
      <w:r w:rsidRPr="00D57B69">
        <w:t>样品尺寸为 200mm</w:t>
      </w:r>
      <w:r w:rsidRPr="00D57B69">
        <w:t>×</w:t>
      </w:r>
      <w:r w:rsidRPr="00D57B69">
        <w:t xml:space="preserve">300mm，每种条件制备 3 </w:t>
      </w:r>
      <w:proofErr w:type="gramStart"/>
      <w:r w:rsidRPr="00D57B69">
        <w:t>个</w:t>
      </w:r>
      <w:proofErr w:type="gramEnd"/>
      <w:r w:rsidRPr="00D57B69">
        <w:t>平行样品。</w:t>
      </w:r>
    </w:p>
    <w:p w14:paraId="72A1EEC6" w14:textId="77777777" w:rsidR="00D57B69" w:rsidRPr="00D57B69" w:rsidRDefault="00D57B69" w:rsidP="00B87111">
      <w:pPr>
        <w:pStyle w:val="afffffffff3"/>
      </w:pPr>
      <w:r w:rsidRPr="00D57B69">
        <w:t>样品在温度（23</w:t>
      </w:r>
      <w:r w:rsidRPr="00D57B69">
        <w:t>±</w:t>
      </w:r>
      <w:r w:rsidRPr="00D57B69">
        <w:t>2）</w:t>
      </w:r>
      <w:r w:rsidRPr="00D57B69">
        <w:t>℃</w:t>
      </w:r>
      <w:r w:rsidRPr="00D57B69">
        <w:t>、相对湿度（50</w:t>
      </w:r>
      <w:r w:rsidRPr="00D57B69">
        <w:t>±</w:t>
      </w:r>
      <w:r w:rsidRPr="00D57B69">
        <w:t>5）% 环境下放置 24h 后进行测试。</w:t>
      </w:r>
    </w:p>
    <w:p w14:paraId="49520CDA" w14:textId="77777777" w:rsidR="00D57B69" w:rsidRPr="00D57B69" w:rsidRDefault="00D57B69" w:rsidP="00B87111">
      <w:pPr>
        <w:pStyle w:val="afffffffff3"/>
      </w:pPr>
      <w:r w:rsidRPr="00D57B69">
        <w:t>测试前应清除样品表面的灰尘、杂质，避免影响测试结果。</w:t>
      </w:r>
    </w:p>
    <w:p w14:paraId="6BC3E8D3" w14:textId="77777777" w:rsidR="00D57B69" w:rsidRPr="00D57B69" w:rsidRDefault="00D57B69" w:rsidP="00B87111">
      <w:pPr>
        <w:pStyle w:val="afffffffff3"/>
      </w:pPr>
      <w:r w:rsidRPr="00D57B69">
        <w:t>样品应避免阳光直射和紫外线照射，防止色彩变化。</w:t>
      </w:r>
    </w:p>
    <w:p w14:paraId="55C7DA7E" w14:textId="77777777" w:rsidR="00D57B69" w:rsidRPr="00D57B69" w:rsidRDefault="00D57B69" w:rsidP="00B87111">
      <w:pPr>
        <w:pStyle w:val="affd"/>
        <w:spacing w:before="120" w:after="120"/>
      </w:pPr>
      <w:bookmarkStart w:id="68" w:name="_Toc213081468"/>
      <w:r w:rsidRPr="00D57B69">
        <w:t>环保指标检测方法</w:t>
      </w:r>
      <w:bookmarkEnd w:id="68"/>
    </w:p>
    <w:p w14:paraId="6F15E6B7" w14:textId="40013285" w:rsidR="00D57B69" w:rsidRPr="00290018" w:rsidRDefault="00D57B69" w:rsidP="00B87111">
      <w:pPr>
        <w:pStyle w:val="afffffffff3"/>
      </w:pPr>
      <w:r w:rsidRPr="00D57B69">
        <w:t>VOCs 含</w:t>
      </w:r>
      <w:r w:rsidRPr="00290018">
        <w:t>量按 GB/T 38608中方法 A 测定。</w:t>
      </w:r>
    </w:p>
    <w:p w14:paraId="3640FD9B" w14:textId="253C8F2F" w:rsidR="00D57B69" w:rsidRPr="00290018" w:rsidRDefault="00D57B69" w:rsidP="00B87111">
      <w:pPr>
        <w:pStyle w:val="afffffffff3"/>
      </w:pPr>
      <w:r w:rsidRPr="00290018">
        <w:t>重金属（铅、镉、汞、六价铬）含量按 GB/T 34675测定。</w:t>
      </w:r>
    </w:p>
    <w:p w14:paraId="764DF859" w14:textId="36C1007D" w:rsidR="00D57B69" w:rsidRPr="00290018" w:rsidRDefault="00D57B69" w:rsidP="00B87111">
      <w:pPr>
        <w:pStyle w:val="afffffffff3"/>
      </w:pPr>
      <w:r w:rsidRPr="00290018">
        <w:t>苯系物（苯、甲苯、二甲苯、乙苯）含量按 GB/T 34682测定。</w:t>
      </w:r>
    </w:p>
    <w:p w14:paraId="283D74C1" w14:textId="77777777" w:rsidR="00D57B69" w:rsidRPr="00290018" w:rsidRDefault="00D57B69" w:rsidP="00B87111">
      <w:pPr>
        <w:pStyle w:val="afffffffff3"/>
      </w:pPr>
      <w:r w:rsidRPr="00290018">
        <w:t>邻苯二甲酸酯类含量按 GB/T 22048-2015 测定。</w:t>
      </w:r>
    </w:p>
    <w:p w14:paraId="58B4E4DB" w14:textId="05F4B53F" w:rsidR="00D57B69" w:rsidRPr="00D57B69" w:rsidRDefault="00D57B69" w:rsidP="00B87111">
      <w:pPr>
        <w:pStyle w:val="afffffffff3"/>
      </w:pPr>
      <w:r w:rsidRPr="00290018">
        <w:t>油墨细度按 GB/T 13217.3测定。</w:t>
      </w:r>
    </w:p>
    <w:p w14:paraId="2EBC901C" w14:textId="77777777" w:rsidR="00D57B69" w:rsidRPr="00D57B69" w:rsidRDefault="00D57B69" w:rsidP="00B87111">
      <w:pPr>
        <w:pStyle w:val="afffffffff3"/>
      </w:pPr>
      <w:r w:rsidRPr="00D57B69">
        <w:t>有害物质限量检测结果保留两位有效数字。</w:t>
      </w:r>
    </w:p>
    <w:p w14:paraId="12F140E4" w14:textId="77777777" w:rsidR="00D57B69" w:rsidRPr="00D57B69" w:rsidRDefault="00D57B69" w:rsidP="00B87111">
      <w:pPr>
        <w:pStyle w:val="afffffffff3"/>
      </w:pPr>
      <w:r w:rsidRPr="00D57B69">
        <w:t>检测过程中使用的标准物质应在有效期内。</w:t>
      </w:r>
    </w:p>
    <w:p w14:paraId="4C531F94" w14:textId="77777777" w:rsidR="00D57B69" w:rsidRPr="00D57B69" w:rsidRDefault="00D57B69" w:rsidP="00B87111">
      <w:pPr>
        <w:pStyle w:val="afffffffff3"/>
      </w:pPr>
      <w:r w:rsidRPr="00D57B69">
        <w:t>检测仪器应经校准合格，校准证书在有效期内。</w:t>
      </w:r>
    </w:p>
    <w:p w14:paraId="2BEF45D0" w14:textId="77777777" w:rsidR="00D57B69" w:rsidRPr="00D57B69" w:rsidRDefault="00D57B69" w:rsidP="00B87111">
      <w:pPr>
        <w:pStyle w:val="affd"/>
        <w:spacing w:before="120" w:after="120"/>
      </w:pPr>
      <w:bookmarkStart w:id="69" w:name="_Toc213081469"/>
      <w:r w:rsidRPr="00D57B69">
        <w:t>色彩参数测试方法</w:t>
      </w:r>
      <w:bookmarkEnd w:id="69"/>
    </w:p>
    <w:p w14:paraId="1555F643" w14:textId="77777777" w:rsidR="00D57B69" w:rsidRPr="00D57B69" w:rsidRDefault="00D57B69" w:rsidP="00B87111">
      <w:pPr>
        <w:pStyle w:val="afffffffff3"/>
      </w:pPr>
      <w:r w:rsidRPr="00D57B69">
        <w:t xml:space="preserve">测试仪器采用分光光度计，测量波长范围 400nm-700nm，波长精度 </w:t>
      </w:r>
      <w:r w:rsidRPr="00D57B69">
        <w:t>±</w:t>
      </w:r>
      <w:r w:rsidRPr="00D57B69">
        <w:t>1nm。</w:t>
      </w:r>
    </w:p>
    <w:p w14:paraId="1DD51693" w14:textId="77777777" w:rsidR="00D57B69" w:rsidRPr="00D57B69" w:rsidRDefault="00D57B69" w:rsidP="00B87111">
      <w:pPr>
        <w:pStyle w:val="afffffffff3"/>
        <w:rPr>
          <w:i/>
          <w:iCs/>
        </w:rPr>
      </w:pPr>
      <w:r w:rsidRPr="00D57B69">
        <w:t>分光光度计应</w:t>
      </w:r>
      <w:proofErr w:type="gramStart"/>
      <w:r w:rsidRPr="00D57B69">
        <w:t>经标准</w:t>
      </w:r>
      <w:proofErr w:type="gramEnd"/>
      <w:r w:rsidRPr="00D57B69">
        <w:t xml:space="preserve">色板校准，校准误差 </w:t>
      </w:r>
      <w:r w:rsidRPr="00D57B69">
        <w:t>Δ</w:t>
      </w:r>
      <w:r w:rsidRPr="00D57B69">
        <w:t>E</w:t>
      </w:r>
      <w:r w:rsidRPr="00D57B69">
        <w:rPr>
          <w:i/>
          <w:iCs/>
        </w:rPr>
        <w:t>ab</w:t>
      </w:r>
      <w:r w:rsidRPr="00D57B69">
        <w:rPr>
          <w:i/>
          <w:iCs/>
        </w:rPr>
        <w:t>≤</w:t>
      </w:r>
      <w:r w:rsidRPr="00D57B69">
        <w:rPr>
          <w:i/>
          <w:iCs/>
        </w:rPr>
        <w:t>0.1。</w:t>
      </w:r>
    </w:p>
    <w:p w14:paraId="12CFBBA7" w14:textId="77777777" w:rsidR="00D57B69" w:rsidRPr="00B87111" w:rsidRDefault="00D57B69" w:rsidP="00B87111">
      <w:pPr>
        <w:pStyle w:val="afffffffff3"/>
      </w:pPr>
      <w:r w:rsidRPr="00B87111">
        <w:t>测试条件采用标准光源 D50，观测角度 45</w:t>
      </w:r>
      <w:r w:rsidRPr="00B87111">
        <w:t>°</w:t>
      </w:r>
      <w:r w:rsidRPr="00B87111">
        <w:t>/0</w:t>
      </w:r>
      <w:r w:rsidRPr="00B87111">
        <w:t>°</w:t>
      </w:r>
      <w:r w:rsidRPr="00B87111">
        <w:t>。</w:t>
      </w:r>
    </w:p>
    <w:p w14:paraId="465EBCA0" w14:textId="77777777" w:rsidR="00D57B69" w:rsidRPr="00B87111" w:rsidRDefault="00D57B69" w:rsidP="00B87111">
      <w:pPr>
        <w:pStyle w:val="afffffffff3"/>
      </w:pPr>
      <w:r w:rsidRPr="00B87111">
        <w:t>测量孔径采用 8mm，特殊精细印刷品采用 4mm 测量孔径。</w:t>
      </w:r>
    </w:p>
    <w:p w14:paraId="3B77207D" w14:textId="77777777" w:rsidR="00D57B69" w:rsidRPr="00B87111" w:rsidRDefault="00D57B69" w:rsidP="00B87111">
      <w:pPr>
        <w:pStyle w:val="afffffffff3"/>
      </w:pPr>
      <w:r w:rsidRPr="00B87111">
        <w:t>测试前将仪器预热 30min，确保性能稳定。</w:t>
      </w:r>
    </w:p>
    <w:p w14:paraId="6426377F" w14:textId="77777777" w:rsidR="00D57B69" w:rsidRPr="00B87111" w:rsidRDefault="00D57B69" w:rsidP="00B87111">
      <w:pPr>
        <w:pStyle w:val="afffffffff3"/>
      </w:pPr>
      <w:r w:rsidRPr="00B87111">
        <w:t xml:space="preserve">每个样品选取 5 </w:t>
      </w:r>
      <w:proofErr w:type="gramStart"/>
      <w:r w:rsidRPr="00B87111">
        <w:t>个</w:t>
      </w:r>
      <w:proofErr w:type="gramEnd"/>
      <w:r w:rsidRPr="00B87111">
        <w:t>均匀分布的测试点，避开边缘 10mm 范围。</w:t>
      </w:r>
    </w:p>
    <w:p w14:paraId="292BE60B" w14:textId="77777777" w:rsidR="00D57B69" w:rsidRPr="00B87111" w:rsidRDefault="00D57B69" w:rsidP="00B87111">
      <w:pPr>
        <w:pStyle w:val="afffffffff3"/>
      </w:pPr>
      <w:r w:rsidRPr="00B87111">
        <w:t>测试点间距不小于 20mm，避免测试区域重叠。</w:t>
      </w:r>
    </w:p>
    <w:p w14:paraId="142504D9" w14:textId="77777777" w:rsidR="00D57B69" w:rsidRPr="00B87111" w:rsidRDefault="00D57B69" w:rsidP="00B87111">
      <w:pPr>
        <w:pStyle w:val="afffffffff3"/>
      </w:pPr>
      <w:r w:rsidRPr="00B87111">
        <w:t>色差计算按 CIE 15:2004 规定的 CIE Lab 色空间公式计算。</w:t>
      </w:r>
    </w:p>
    <w:p w14:paraId="6B37ABEE" w14:textId="77777777" w:rsidR="00D57B69" w:rsidRPr="00B87111" w:rsidRDefault="00D57B69" w:rsidP="00B87111">
      <w:pPr>
        <w:pStyle w:val="afffffffff3"/>
      </w:pPr>
      <w:r w:rsidRPr="00B87111">
        <w:t>色相偏差、明度偏差、饱和度偏差按 CIE 15:2004 相关公式计算。</w:t>
      </w:r>
    </w:p>
    <w:p w14:paraId="51CBC504" w14:textId="77777777" w:rsidR="00D57B69" w:rsidRPr="00B87111" w:rsidRDefault="00D57B69" w:rsidP="00B87111">
      <w:pPr>
        <w:pStyle w:val="afffffffff3"/>
      </w:pPr>
      <w:r w:rsidRPr="00B87111">
        <w:t xml:space="preserve">测试结果取 5 </w:t>
      </w:r>
      <w:proofErr w:type="gramStart"/>
      <w:r w:rsidRPr="00B87111">
        <w:t>个</w:t>
      </w:r>
      <w:proofErr w:type="gramEnd"/>
      <w:r w:rsidRPr="00B87111">
        <w:t>测试点的平均值，保留一位小数。</w:t>
      </w:r>
    </w:p>
    <w:p w14:paraId="11521887" w14:textId="77777777" w:rsidR="00D57B69" w:rsidRPr="00D57B69" w:rsidRDefault="00D57B69" w:rsidP="00B87111">
      <w:pPr>
        <w:pStyle w:val="afffffffff3"/>
      </w:pPr>
      <w:r w:rsidRPr="00D57B69">
        <w:rPr>
          <w:i/>
          <w:iCs/>
        </w:rPr>
        <w:t xml:space="preserve">同一样品的重复测试误差 </w:t>
      </w:r>
      <w:r w:rsidRPr="00D57B69">
        <w:rPr>
          <w:i/>
          <w:iCs/>
        </w:rPr>
        <w:t>Δ</w:t>
      </w:r>
      <w:r w:rsidRPr="00D57B69">
        <w:rPr>
          <w:i/>
          <w:iCs/>
        </w:rPr>
        <w:t>E</w:t>
      </w:r>
      <w:r w:rsidRPr="00D57B69">
        <w:t>ab</w:t>
      </w:r>
      <w:r w:rsidRPr="00D57B69">
        <w:t>≤</w:t>
      </w:r>
      <w:r w:rsidRPr="00D57B69">
        <w:t>0.2。</w:t>
      </w:r>
    </w:p>
    <w:p w14:paraId="1583A001" w14:textId="77777777" w:rsidR="00D57B69" w:rsidRPr="00D57B69" w:rsidRDefault="00D57B69" w:rsidP="00B87111">
      <w:pPr>
        <w:pStyle w:val="afffffffff3"/>
      </w:pPr>
      <w:r w:rsidRPr="00D57B69">
        <w:t>测试环境温度控制在（23</w:t>
      </w:r>
      <w:r w:rsidRPr="00D57B69">
        <w:t>±</w:t>
      </w:r>
      <w:r w:rsidRPr="00D57B69">
        <w:t>2）</w:t>
      </w:r>
      <w:r w:rsidRPr="00D57B69">
        <w:t>℃</w:t>
      </w:r>
      <w:r w:rsidRPr="00D57B69">
        <w:t>，相对湿度（50</w:t>
      </w:r>
      <w:r w:rsidRPr="00D57B69">
        <w:t>±</w:t>
      </w:r>
      <w:r w:rsidRPr="00D57B69">
        <w:t>5）%。</w:t>
      </w:r>
    </w:p>
    <w:p w14:paraId="759DF93D" w14:textId="77777777" w:rsidR="00D57B69" w:rsidRPr="00D57B69" w:rsidRDefault="00D57B69" w:rsidP="00B87111">
      <w:pPr>
        <w:pStyle w:val="affd"/>
        <w:spacing w:before="120" w:after="120"/>
      </w:pPr>
      <w:bookmarkStart w:id="70" w:name="_Toc213081470"/>
      <w:r w:rsidRPr="00D57B69">
        <w:t>耐候性测试方法</w:t>
      </w:r>
      <w:bookmarkEnd w:id="70"/>
    </w:p>
    <w:p w14:paraId="486F7FD0" w14:textId="59F15442" w:rsidR="00D57B69" w:rsidRPr="00290018" w:rsidRDefault="00D57B69" w:rsidP="00B87111">
      <w:pPr>
        <w:pStyle w:val="afffffffff3"/>
      </w:pPr>
      <w:r w:rsidRPr="00D57B69">
        <w:t>耐候性</w:t>
      </w:r>
      <w:proofErr w:type="gramStart"/>
      <w:r w:rsidRPr="00D57B69">
        <w:t>测试</w:t>
      </w:r>
      <w:r w:rsidRPr="00290018">
        <w:t>按</w:t>
      </w:r>
      <w:proofErr w:type="gramEnd"/>
      <w:r w:rsidRPr="00290018">
        <w:t xml:space="preserve"> GB/T 1865中方法 A（氙弧灯）进行。</w:t>
      </w:r>
    </w:p>
    <w:p w14:paraId="788722B4" w14:textId="77777777" w:rsidR="00D57B69" w:rsidRPr="00D57B69" w:rsidRDefault="00D57B69" w:rsidP="00B87111">
      <w:pPr>
        <w:pStyle w:val="afffffffff3"/>
      </w:pPr>
      <w:r w:rsidRPr="00290018">
        <w:t>耐候性测试条件为黑板温度（65</w:t>
      </w:r>
      <w:r w:rsidRPr="00D57B69">
        <w:t>±</w:t>
      </w:r>
      <w:r w:rsidRPr="00D57B69">
        <w:t>3）</w:t>
      </w:r>
      <w:r w:rsidRPr="00D57B69">
        <w:t>℃</w:t>
      </w:r>
      <w:r w:rsidRPr="00D57B69">
        <w:t>，相对湿度（50</w:t>
      </w:r>
      <w:r w:rsidRPr="00D57B69">
        <w:t>±</w:t>
      </w:r>
      <w:r w:rsidRPr="00D57B69">
        <w:t>5）%。</w:t>
      </w:r>
    </w:p>
    <w:p w14:paraId="734B52EA" w14:textId="77777777" w:rsidR="00D57B69" w:rsidRPr="00D57B69" w:rsidRDefault="00D57B69" w:rsidP="00B87111">
      <w:pPr>
        <w:pStyle w:val="afffffffff3"/>
      </w:pPr>
      <w:r w:rsidRPr="00D57B69">
        <w:t>光照强度控制在 600W/m</w:t>
      </w:r>
      <w:r w:rsidRPr="00D57B69">
        <w:t>²</w:t>
      </w:r>
      <w:r w:rsidRPr="00D57B69">
        <w:t>，波长范围 300nm-400nm。</w:t>
      </w:r>
    </w:p>
    <w:p w14:paraId="2BB8E135" w14:textId="77777777" w:rsidR="00D57B69" w:rsidRPr="00D57B69" w:rsidRDefault="00D57B69" w:rsidP="00B87111">
      <w:pPr>
        <w:pStyle w:val="afffffffff3"/>
      </w:pPr>
      <w:r w:rsidRPr="00D57B69">
        <w:t>测试时间为 500h，连续测试，期间不得中断。</w:t>
      </w:r>
    </w:p>
    <w:p w14:paraId="6EA46E04" w14:textId="77777777" w:rsidR="00D57B69" w:rsidRPr="00D57B69" w:rsidRDefault="00D57B69" w:rsidP="00B87111">
      <w:pPr>
        <w:pStyle w:val="afffffffff3"/>
      </w:pPr>
      <w:r w:rsidRPr="00D57B69">
        <w:t>测试过程中每 100h 观察一次样品外观，记录是否出现粉化、开裂、脱落现象。</w:t>
      </w:r>
    </w:p>
    <w:p w14:paraId="351D7F66" w14:textId="77777777" w:rsidR="00D57B69" w:rsidRPr="00D57B69" w:rsidRDefault="00D57B69" w:rsidP="00B87111">
      <w:pPr>
        <w:pStyle w:val="afffffffff3"/>
      </w:pPr>
      <w:r w:rsidRPr="00D57B69">
        <w:t>耐候性测试结束后，将样品在标准环境下放置 24h 再进行色彩参数测试。</w:t>
      </w:r>
    </w:p>
    <w:p w14:paraId="47AD2DEB" w14:textId="77777777" w:rsidR="00D57B69" w:rsidRPr="00290018" w:rsidRDefault="00D57B69" w:rsidP="00B87111">
      <w:pPr>
        <w:pStyle w:val="afffffffff3"/>
      </w:pPr>
      <w:r w:rsidRPr="00D57B69">
        <w:t>按上述色</w:t>
      </w:r>
      <w:r w:rsidRPr="00290018">
        <w:t>彩参数测试方法测定老化后的色差。</w:t>
      </w:r>
    </w:p>
    <w:p w14:paraId="59C75D3F" w14:textId="75785AB0" w:rsidR="00D57B69" w:rsidRPr="00290018" w:rsidRDefault="00D57B69" w:rsidP="00B87111">
      <w:pPr>
        <w:pStyle w:val="afffffffff3"/>
      </w:pPr>
      <w:r w:rsidRPr="00290018">
        <w:lastRenderedPageBreak/>
        <w:t xml:space="preserve">耐候性评级按 </w:t>
      </w:r>
      <w:bookmarkStart w:id="71" w:name="OLE_LINK1"/>
      <w:r w:rsidRPr="00290018">
        <w:t>GB/T 1766</w:t>
      </w:r>
      <w:bookmarkEnd w:id="71"/>
      <w:r w:rsidRPr="00290018">
        <w:t>规定执行。</w:t>
      </w:r>
    </w:p>
    <w:p w14:paraId="505121A9" w14:textId="77777777" w:rsidR="00D57B69" w:rsidRPr="00290018" w:rsidRDefault="00D57B69" w:rsidP="00B87111">
      <w:pPr>
        <w:pStyle w:val="affd"/>
        <w:spacing w:before="120" w:after="120"/>
      </w:pPr>
      <w:bookmarkStart w:id="72" w:name="_Toc213081471"/>
      <w:r w:rsidRPr="00290018">
        <w:t>基材适配性测试方法</w:t>
      </w:r>
      <w:bookmarkEnd w:id="72"/>
    </w:p>
    <w:p w14:paraId="53854030" w14:textId="71D5D1C5" w:rsidR="00D57B69" w:rsidRPr="00D57B69" w:rsidRDefault="00D57B69" w:rsidP="00B87111">
      <w:pPr>
        <w:pStyle w:val="afffffffff3"/>
      </w:pPr>
      <w:r w:rsidRPr="00290018">
        <w:t>附着牢度按 GB/T 9286中划格</w:t>
      </w:r>
      <w:r w:rsidRPr="00D57B69">
        <w:t>法测定，网格大小 1mm</w:t>
      </w:r>
      <w:r w:rsidRPr="00D57B69">
        <w:t>×</w:t>
      </w:r>
      <w:r w:rsidRPr="00D57B69">
        <w:t>1mm，划格深度至基材表面。</w:t>
      </w:r>
    </w:p>
    <w:p w14:paraId="39FC4B94" w14:textId="77777777" w:rsidR="00D57B69" w:rsidRPr="00290018" w:rsidRDefault="00D57B69" w:rsidP="00B87111">
      <w:pPr>
        <w:pStyle w:val="afffffffff3"/>
      </w:pPr>
      <w:r w:rsidRPr="00D57B69">
        <w:t>用透</w:t>
      </w:r>
      <w:r w:rsidRPr="00290018">
        <w:t>明胶带粘贴划格区域，胶带与样品表面夹角 90</w:t>
      </w:r>
      <w:r w:rsidRPr="00290018">
        <w:t>°</w:t>
      </w:r>
      <w:r w:rsidRPr="00290018">
        <w:t xml:space="preserve"> 快速撕离。</w:t>
      </w:r>
    </w:p>
    <w:p w14:paraId="1EEC33F3" w14:textId="726D9ABA" w:rsidR="00D57B69" w:rsidRPr="00D57B69" w:rsidRDefault="00D57B69" w:rsidP="00B87111">
      <w:pPr>
        <w:pStyle w:val="afffffffff3"/>
      </w:pPr>
      <w:r w:rsidRPr="00290018">
        <w:t>按 GB/T 9286规定</w:t>
      </w:r>
      <w:r w:rsidRPr="00D57B69">
        <w:t>的评级标准进行评级，结果保留整数级。</w:t>
      </w:r>
    </w:p>
    <w:p w14:paraId="6691BA2E" w14:textId="6E3E89A3" w:rsidR="00D57B69" w:rsidRPr="00290018" w:rsidRDefault="00D57B69" w:rsidP="00B87111">
      <w:pPr>
        <w:pStyle w:val="afffffffff3"/>
      </w:pPr>
      <w:r w:rsidRPr="00D57B69">
        <w:t xml:space="preserve">干燥速度按 </w:t>
      </w:r>
      <w:r w:rsidRPr="00290018">
        <w:t>GB/T 13217.4中指触干燥法测定，记录从印刷完成到</w:t>
      </w:r>
      <w:proofErr w:type="gramStart"/>
      <w:r w:rsidRPr="00290018">
        <w:t>指触无粘</w:t>
      </w:r>
      <w:proofErr w:type="gramEnd"/>
      <w:r w:rsidRPr="00290018">
        <w:t>腻感的时间。</w:t>
      </w:r>
    </w:p>
    <w:p w14:paraId="7FA06CCB" w14:textId="4D19B4EB" w:rsidR="00D57B69" w:rsidRPr="00290018" w:rsidRDefault="00D57B69" w:rsidP="00B87111">
      <w:pPr>
        <w:pStyle w:val="afffffffff3"/>
      </w:pPr>
      <w:r w:rsidRPr="00290018">
        <w:t>吸墨性按 GB/T 12914规定的可</w:t>
      </w:r>
      <w:proofErr w:type="gramStart"/>
      <w:r w:rsidRPr="00290018">
        <w:t>勃</w:t>
      </w:r>
      <w:proofErr w:type="gramEnd"/>
      <w:r w:rsidRPr="00290018">
        <w:t>法测定基材吸墨量，测试时间为 30s。</w:t>
      </w:r>
    </w:p>
    <w:p w14:paraId="487AB223" w14:textId="77777777" w:rsidR="00D57B69" w:rsidRPr="00290018" w:rsidRDefault="00D57B69" w:rsidP="00B87111">
      <w:pPr>
        <w:pStyle w:val="afffffffff3"/>
      </w:pPr>
      <w:r w:rsidRPr="00290018">
        <w:t>基材与油墨的相容性通过观察印刷品表面是否出现缩孔、针孔、起皱等缺陷判定。</w:t>
      </w:r>
    </w:p>
    <w:p w14:paraId="2610D570" w14:textId="77777777" w:rsidR="00D57B69" w:rsidRPr="00290018" w:rsidRDefault="00D57B69" w:rsidP="00B87111">
      <w:pPr>
        <w:pStyle w:val="afffffffff3"/>
      </w:pPr>
      <w:r w:rsidRPr="00290018">
        <w:t>相容性测试不合格的基材应更换或对基材进行表面处理后重新测试。</w:t>
      </w:r>
    </w:p>
    <w:p w14:paraId="6ED8F2AA" w14:textId="70A8E80A" w:rsidR="00D57B69" w:rsidRPr="00D57B69" w:rsidRDefault="00D57B69" w:rsidP="00B87111">
      <w:pPr>
        <w:pStyle w:val="afffffffff3"/>
      </w:pPr>
      <w:proofErr w:type="gramStart"/>
      <w:r w:rsidRPr="00290018">
        <w:t>抗刮擦性按</w:t>
      </w:r>
      <w:proofErr w:type="gramEnd"/>
      <w:r w:rsidRPr="00290018">
        <w:t xml:space="preserve"> GB/T 13217.7测定，采</w:t>
      </w:r>
      <w:r w:rsidRPr="00D57B69">
        <w:t>用 500g 砝码加载，往复摩擦 5 次。</w:t>
      </w:r>
    </w:p>
    <w:p w14:paraId="13E260D1" w14:textId="77777777" w:rsidR="00D57B69" w:rsidRPr="00D57B69" w:rsidRDefault="00D57B69" w:rsidP="00B87111">
      <w:pPr>
        <w:pStyle w:val="affd"/>
        <w:spacing w:before="120" w:after="120"/>
      </w:pPr>
      <w:bookmarkStart w:id="73" w:name="_Toc213081472"/>
      <w:r w:rsidRPr="00D57B69">
        <w:t>不同印刷方式专项测试方法</w:t>
      </w:r>
      <w:bookmarkEnd w:id="73"/>
    </w:p>
    <w:p w14:paraId="6EA8EB8B" w14:textId="77777777" w:rsidR="00D57B69" w:rsidRPr="00D57B69" w:rsidRDefault="00D57B69" w:rsidP="00B87111">
      <w:pPr>
        <w:pStyle w:val="affe"/>
        <w:spacing w:before="120" w:after="120"/>
      </w:pPr>
      <w:r w:rsidRPr="00D57B69">
        <w:t>胶印</w:t>
      </w:r>
    </w:p>
    <w:p w14:paraId="6161277C" w14:textId="21EA9EB1" w:rsidR="00D57B69" w:rsidRPr="00290018" w:rsidRDefault="00D57B69" w:rsidP="00B87111">
      <w:pPr>
        <w:pStyle w:val="afffffffff2"/>
      </w:pPr>
      <w:r w:rsidRPr="00290018">
        <w:t>叠印率按 GB/T 14624规定的方法测定，测试青、品红、黄、黑四色叠印效果。</w:t>
      </w:r>
    </w:p>
    <w:p w14:paraId="6734A0C7" w14:textId="77777777" w:rsidR="00D57B69" w:rsidRPr="00290018" w:rsidRDefault="00D57B69" w:rsidP="00B87111">
      <w:pPr>
        <w:pStyle w:val="afffffffff2"/>
      </w:pPr>
      <w:r w:rsidRPr="00290018">
        <w:t>网点扩大</w:t>
      </w:r>
      <w:proofErr w:type="gramStart"/>
      <w:r w:rsidRPr="00290018">
        <w:t>率采用</w:t>
      </w:r>
      <w:proofErr w:type="gramEnd"/>
      <w:r w:rsidRPr="00290018">
        <w:t>分光光度计测量 50% 网点区域的实际网点面积，计算扩大率。</w:t>
      </w:r>
    </w:p>
    <w:p w14:paraId="6908DF3D" w14:textId="0CA7F18E" w:rsidR="00D57B69" w:rsidRPr="00290018" w:rsidRDefault="00D57B69" w:rsidP="00B87111">
      <w:pPr>
        <w:pStyle w:val="afffffffff2"/>
      </w:pPr>
      <w:r w:rsidRPr="00290018">
        <w:t>水墨平衡通过测定油墨含水率，按 GB/T 14624 规定的方法执行。</w:t>
      </w:r>
    </w:p>
    <w:p w14:paraId="1469050C" w14:textId="090399D8" w:rsidR="00D57B69" w:rsidRPr="00290018" w:rsidRDefault="00D57B69" w:rsidP="00B87111">
      <w:pPr>
        <w:pStyle w:val="afffffffff2"/>
      </w:pPr>
      <w:r w:rsidRPr="00290018">
        <w:t>实地密度按 GB/T 14624规定，采用密度计测量，结果保留两位小数。</w:t>
      </w:r>
    </w:p>
    <w:p w14:paraId="1BF367B1" w14:textId="77777777" w:rsidR="00D57B69" w:rsidRPr="00D57B69" w:rsidRDefault="00D57B69" w:rsidP="00B87111">
      <w:pPr>
        <w:pStyle w:val="afffffffff2"/>
      </w:pPr>
      <w:r w:rsidRPr="00290018">
        <w:t>套印精度采用放大镜或套印精度</w:t>
      </w:r>
      <w:r w:rsidRPr="00D57B69">
        <w:t>测试仪测定，精确至 0.01mm。</w:t>
      </w:r>
    </w:p>
    <w:p w14:paraId="63DDABF8" w14:textId="77777777" w:rsidR="00D57B69" w:rsidRPr="00D57B69" w:rsidRDefault="00D57B69" w:rsidP="00B87111">
      <w:pPr>
        <w:pStyle w:val="affe"/>
        <w:spacing w:before="120" w:after="120"/>
      </w:pPr>
      <w:r w:rsidRPr="00D57B69">
        <w:t>柔印</w:t>
      </w:r>
    </w:p>
    <w:p w14:paraId="52DFFEF4" w14:textId="77777777" w:rsidR="00D57B69" w:rsidRPr="00D57B69" w:rsidRDefault="00D57B69" w:rsidP="00B87111">
      <w:pPr>
        <w:pStyle w:val="afffffffff2"/>
      </w:pPr>
      <w:r w:rsidRPr="00FF5BA9">
        <w:t>网纹</w:t>
      </w:r>
      <w:proofErr w:type="gramStart"/>
      <w:r w:rsidRPr="00FF5BA9">
        <w:t>辊</w:t>
      </w:r>
      <w:proofErr w:type="gramEnd"/>
      <w:r w:rsidRPr="00FF5BA9">
        <w:t>线数与油墨颗粒度匹配</w:t>
      </w:r>
      <w:r w:rsidRPr="00D57B69">
        <w:t>性通过显微镜观察油墨在基材上的分布状态判定。</w:t>
      </w:r>
    </w:p>
    <w:p w14:paraId="7644A995" w14:textId="77777777" w:rsidR="00D57B69" w:rsidRPr="00D57B69" w:rsidRDefault="00D57B69" w:rsidP="00B87111">
      <w:pPr>
        <w:pStyle w:val="afffffffff2"/>
      </w:pPr>
      <w:r w:rsidRPr="00D57B69">
        <w:t>印刷压力波动采用压力传感器实时监测，记录测试期间的压力变化范围。</w:t>
      </w:r>
    </w:p>
    <w:p w14:paraId="432ABC41" w14:textId="77777777" w:rsidR="00D57B69" w:rsidRPr="00D57B69" w:rsidRDefault="00D57B69" w:rsidP="00B87111">
      <w:pPr>
        <w:pStyle w:val="affe"/>
        <w:spacing w:before="120" w:after="120"/>
      </w:pPr>
      <w:r w:rsidRPr="00D57B69">
        <w:t>凹印</w:t>
      </w:r>
    </w:p>
    <w:p w14:paraId="5984DEA8" w14:textId="77777777" w:rsidR="00D57B69" w:rsidRPr="00D57B69" w:rsidRDefault="00D57B69" w:rsidP="00B87111">
      <w:pPr>
        <w:pStyle w:val="afffffffff2"/>
      </w:pPr>
      <w:r w:rsidRPr="00D57B69">
        <w:t>刮刀压力采用压力传感器测定，测试位置为刮刀</w:t>
      </w:r>
      <w:proofErr w:type="gramStart"/>
      <w:r w:rsidRPr="00D57B69">
        <w:t>与版辊</w:t>
      </w:r>
      <w:proofErr w:type="gramEnd"/>
      <w:r w:rsidRPr="00D57B69">
        <w:t>接触点。</w:t>
      </w:r>
    </w:p>
    <w:p w14:paraId="595EB317" w14:textId="77777777" w:rsidR="00D57B69" w:rsidRPr="00FF5BA9" w:rsidRDefault="00D57B69" w:rsidP="00B87111">
      <w:pPr>
        <w:pStyle w:val="afffffffff2"/>
      </w:pPr>
      <w:r w:rsidRPr="00D57B69">
        <w:t>版辊转速</w:t>
      </w:r>
      <w:r w:rsidRPr="00FF5BA9">
        <w:t>通过设备控制系统记录，精确至 0.1r/min。</w:t>
      </w:r>
    </w:p>
    <w:p w14:paraId="0D9FD4CA" w14:textId="77777777" w:rsidR="00D57B69" w:rsidRPr="00D57B69" w:rsidRDefault="00D57B69" w:rsidP="00B87111">
      <w:pPr>
        <w:pStyle w:val="affe"/>
        <w:spacing w:before="120" w:after="120"/>
      </w:pPr>
      <w:r w:rsidRPr="00D57B69">
        <w:t>丝印</w:t>
      </w:r>
    </w:p>
    <w:p w14:paraId="47B2FD75" w14:textId="77777777" w:rsidR="00D57B69" w:rsidRPr="00D57B69" w:rsidRDefault="00D57B69" w:rsidP="00B87111">
      <w:pPr>
        <w:pStyle w:val="afffffffff2"/>
      </w:pPr>
      <w:proofErr w:type="gramStart"/>
      <w:r w:rsidRPr="00D57B69">
        <w:t>刮胶硬度</w:t>
      </w:r>
      <w:proofErr w:type="gramEnd"/>
      <w:r w:rsidRPr="00D57B69">
        <w:t xml:space="preserve">采用邵氏硬度计测定，测试 3 </w:t>
      </w:r>
      <w:proofErr w:type="gramStart"/>
      <w:r w:rsidRPr="00D57B69">
        <w:t>个</w:t>
      </w:r>
      <w:proofErr w:type="gramEnd"/>
      <w:r w:rsidRPr="00D57B69">
        <w:t>点取平均值。</w:t>
      </w:r>
    </w:p>
    <w:p w14:paraId="38B2548F" w14:textId="77777777" w:rsidR="00D57B69" w:rsidRPr="00FF5BA9" w:rsidRDefault="00D57B69" w:rsidP="00B87111">
      <w:pPr>
        <w:pStyle w:val="afffffffff2"/>
      </w:pPr>
      <w:r w:rsidRPr="00D57B69">
        <w:t>丝网目数通过</w:t>
      </w:r>
      <w:r w:rsidRPr="00FF5BA9">
        <w:t>显微镜计数测定，精确至 1 目。</w:t>
      </w:r>
    </w:p>
    <w:p w14:paraId="2C62D0BC" w14:textId="264F7550" w:rsidR="00D57B69" w:rsidRPr="00FF5BA9" w:rsidRDefault="00D57B69" w:rsidP="00B87111">
      <w:pPr>
        <w:pStyle w:val="afffffffff2"/>
      </w:pPr>
      <w:r w:rsidRPr="00FF5BA9">
        <w:t>墨层柔韧性按 GB/T 1731规定的方法测试，弯曲角度 180</w:t>
      </w:r>
      <w:r w:rsidRPr="00FF5BA9">
        <w:t>°</w:t>
      </w:r>
      <w:r w:rsidRPr="00FF5BA9">
        <w:t>。</w:t>
      </w:r>
    </w:p>
    <w:p w14:paraId="65EE8D84" w14:textId="77777777" w:rsidR="00D57B69" w:rsidRPr="00FF5BA9" w:rsidRDefault="00D57B69" w:rsidP="00B87111">
      <w:pPr>
        <w:pStyle w:val="afffffffff2"/>
      </w:pPr>
      <w:r w:rsidRPr="00FF5BA9">
        <w:t>印刷品表面缺陷通过目视观察，必要时使用放大镜辅助。</w:t>
      </w:r>
    </w:p>
    <w:p w14:paraId="0BB7FD43" w14:textId="77777777" w:rsidR="00D57B69" w:rsidRPr="00FF5BA9" w:rsidRDefault="00D57B69" w:rsidP="00B87111">
      <w:pPr>
        <w:pStyle w:val="affe"/>
        <w:spacing w:before="120" w:after="120"/>
      </w:pPr>
      <w:r w:rsidRPr="00FF5BA9">
        <w:t>数码印刷</w:t>
      </w:r>
    </w:p>
    <w:p w14:paraId="2C7BB3EE" w14:textId="77777777" w:rsidR="00D57B69" w:rsidRPr="00FF5BA9" w:rsidRDefault="00D57B69" w:rsidP="00B87111">
      <w:pPr>
        <w:pStyle w:val="afffffffff2"/>
      </w:pPr>
      <w:r w:rsidRPr="00FF5BA9">
        <w:t>喷头喷射量采用重量法测定，收集一定时间内的喷油墨量，精确至 0.001g。</w:t>
      </w:r>
    </w:p>
    <w:p w14:paraId="20B27AF8" w14:textId="5E5CB9C4" w:rsidR="00D57B69" w:rsidRPr="00D57B69" w:rsidRDefault="00D57B69" w:rsidP="00B87111">
      <w:pPr>
        <w:pStyle w:val="afffffffff2"/>
      </w:pPr>
      <w:r w:rsidRPr="00FF5BA9">
        <w:t>色彩文件</w:t>
      </w:r>
      <w:proofErr w:type="gramStart"/>
      <w:r w:rsidRPr="00FF5BA9">
        <w:t>校准按</w:t>
      </w:r>
      <w:proofErr w:type="gramEnd"/>
      <w:r w:rsidRPr="00FF5BA9">
        <w:t xml:space="preserve"> GB/T 28486规定的</w:t>
      </w:r>
      <w:r w:rsidRPr="00D57B69">
        <w:t>方法执行。</w:t>
      </w:r>
    </w:p>
    <w:p w14:paraId="7A2436D6" w14:textId="77777777" w:rsidR="00D57B69" w:rsidRPr="00D57B69" w:rsidRDefault="00D57B69" w:rsidP="00B87111">
      <w:pPr>
        <w:pStyle w:val="afffffffff2"/>
      </w:pPr>
      <w:r w:rsidRPr="00D57B69">
        <w:t>印刷速度波动通过设备测速装置记录，测试时间为 10min。</w:t>
      </w:r>
    </w:p>
    <w:p w14:paraId="5A58992A" w14:textId="77777777" w:rsidR="00D57B69" w:rsidRPr="00D57B69" w:rsidRDefault="00D57B69" w:rsidP="00B87111">
      <w:pPr>
        <w:pStyle w:val="afffffffff2"/>
      </w:pPr>
      <w:r w:rsidRPr="00D57B69">
        <w:t xml:space="preserve">色彩均匀性测试在样品表面选取 10 </w:t>
      </w:r>
      <w:proofErr w:type="gramStart"/>
      <w:r w:rsidRPr="00D57B69">
        <w:t>个</w:t>
      </w:r>
      <w:proofErr w:type="gramEnd"/>
      <w:r w:rsidRPr="00D57B69">
        <w:t>均匀分布的测试点，计算最大差值。</w:t>
      </w:r>
    </w:p>
    <w:p w14:paraId="13F8CFFB" w14:textId="77777777" w:rsidR="00D57B69" w:rsidRPr="00D57B69" w:rsidRDefault="00D57B69" w:rsidP="00B87111">
      <w:pPr>
        <w:pStyle w:val="affc"/>
        <w:spacing w:before="240" w:after="240"/>
      </w:pPr>
      <w:bookmarkStart w:id="74" w:name="_Toc213081473"/>
      <w:r w:rsidRPr="00D57B69">
        <w:t>检验规则</w:t>
      </w:r>
      <w:bookmarkEnd w:id="74"/>
    </w:p>
    <w:p w14:paraId="4B4F7CFE" w14:textId="77777777" w:rsidR="00D57B69" w:rsidRPr="00D57B69" w:rsidRDefault="00D57B69" w:rsidP="00B87111">
      <w:pPr>
        <w:pStyle w:val="affd"/>
        <w:spacing w:before="120" w:after="120"/>
      </w:pPr>
      <w:bookmarkStart w:id="75" w:name="_Toc213081474"/>
      <w:r w:rsidRPr="00D57B69">
        <w:t>检验分类</w:t>
      </w:r>
      <w:bookmarkEnd w:id="75"/>
    </w:p>
    <w:p w14:paraId="437AE794" w14:textId="77777777" w:rsidR="00D57B69" w:rsidRPr="00D57B69" w:rsidRDefault="00D57B69" w:rsidP="00B87111">
      <w:pPr>
        <w:pStyle w:val="afffffffff3"/>
      </w:pPr>
      <w:r w:rsidRPr="00D57B69">
        <w:t>出厂检验为每批次产品必须进行的检验。</w:t>
      </w:r>
    </w:p>
    <w:p w14:paraId="5D12E14B" w14:textId="77777777" w:rsidR="00D57B69" w:rsidRPr="00D57B69" w:rsidRDefault="00D57B69" w:rsidP="00B87111">
      <w:pPr>
        <w:pStyle w:val="afffffffff3"/>
      </w:pPr>
      <w:r w:rsidRPr="00D57B69">
        <w:t>出厂检验项目包括色差、色相偏差、明度偏差、饱和度偏差、VOCs 含量、附着牢度。</w:t>
      </w:r>
    </w:p>
    <w:p w14:paraId="3859F3DB" w14:textId="77777777" w:rsidR="00D57B69" w:rsidRPr="00D57B69" w:rsidRDefault="00D57B69" w:rsidP="00B87111">
      <w:pPr>
        <w:pStyle w:val="afffffffff3"/>
      </w:pPr>
      <w:r w:rsidRPr="00D57B69">
        <w:t>型式检验在原料配方变更时进行。</w:t>
      </w:r>
    </w:p>
    <w:p w14:paraId="6DECEAD4" w14:textId="77777777" w:rsidR="00D57B69" w:rsidRPr="00D57B69" w:rsidRDefault="00D57B69" w:rsidP="00B87111">
      <w:pPr>
        <w:pStyle w:val="afffffffff3"/>
      </w:pPr>
      <w:r w:rsidRPr="00D57B69">
        <w:t>型式检验在生产工艺重大调整时进行。</w:t>
      </w:r>
    </w:p>
    <w:p w14:paraId="34F9B1CA" w14:textId="77777777" w:rsidR="00D57B69" w:rsidRPr="00D57B69" w:rsidRDefault="00D57B69" w:rsidP="00B87111">
      <w:pPr>
        <w:pStyle w:val="afffffffff3"/>
      </w:pPr>
      <w:r w:rsidRPr="00D57B69">
        <w:t>型式检验在生产设备更新改造后进行。</w:t>
      </w:r>
    </w:p>
    <w:p w14:paraId="6A266613" w14:textId="77777777" w:rsidR="00D57B69" w:rsidRPr="00D57B69" w:rsidRDefault="00D57B69" w:rsidP="00B87111">
      <w:pPr>
        <w:pStyle w:val="afffffffff3"/>
      </w:pPr>
      <w:r w:rsidRPr="00D57B69">
        <w:t>型式检验正常生产时每半年进行一次。</w:t>
      </w:r>
    </w:p>
    <w:p w14:paraId="5E26E2FB" w14:textId="77777777" w:rsidR="00D57B69" w:rsidRPr="00D57B69" w:rsidRDefault="00D57B69" w:rsidP="00B87111">
      <w:pPr>
        <w:pStyle w:val="afffffffff3"/>
      </w:pPr>
      <w:r w:rsidRPr="00D57B69">
        <w:lastRenderedPageBreak/>
        <w:t>型式检验在产品长期停产后恢复生产时进行。</w:t>
      </w:r>
    </w:p>
    <w:p w14:paraId="14DEAF99" w14:textId="77777777" w:rsidR="00D57B69" w:rsidRPr="00D57B69" w:rsidRDefault="00D57B69" w:rsidP="00B87111">
      <w:pPr>
        <w:pStyle w:val="afffffffff3"/>
      </w:pPr>
      <w:r w:rsidRPr="00D57B69">
        <w:t>型式检验项目包括本标准规定的全部技术要求。</w:t>
      </w:r>
    </w:p>
    <w:p w14:paraId="3E033016" w14:textId="77777777" w:rsidR="00D57B69" w:rsidRPr="00D57B69" w:rsidRDefault="00D57B69" w:rsidP="00B87111">
      <w:pPr>
        <w:pStyle w:val="afffffffff3"/>
      </w:pPr>
      <w:r w:rsidRPr="00D57B69">
        <w:t>当国家质量监督部门提出型式检验要求时，应配合完成检验。</w:t>
      </w:r>
    </w:p>
    <w:p w14:paraId="1B589BFA" w14:textId="77777777" w:rsidR="00D57B69" w:rsidRPr="00D57B69" w:rsidRDefault="00D57B69" w:rsidP="00B87111">
      <w:pPr>
        <w:pStyle w:val="affd"/>
        <w:spacing w:before="120" w:after="120"/>
      </w:pPr>
      <w:bookmarkStart w:id="76" w:name="_Toc213081475"/>
      <w:r w:rsidRPr="00D57B69">
        <w:t>抽样方法</w:t>
      </w:r>
      <w:bookmarkEnd w:id="76"/>
    </w:p>
    <w:p w14:paraId="31649372" w14:textId="77777777" w:rsidR="00D57B69" w:rsidRPr="00D57B69" w:rsidRDefault="00D57B69" w:rsidP="00B87111">
      <w:pPr>
        <w:pStyle w:val="afffffffff3"/>
      </w:pPr>
      <w:r w:rsidRPr="00D57B69">
        <w:t>抽样基数每批次不小于 500 张印刷品。</w:t>
      </w:r>
    </w:p>
    <w:p w14:paraId="7A795D25" w14:textId="4FF1E8AE" w:rsidR="00D57B69" w:rsidRPr="00D57B69" w:rsidRDefault="00D57B69" w:rsidP="00B87111">
      <w:pPr>
        <w:pStyle w:val="afffffffff3"/>
      </w:pPr>
      <w:r w:rsidRPr="00D57B69">
        <w:t xml:space="preserve">抽样数量按 </w:t>
      </w:r>
      <w:r w:rsidRPr="00FF5BA9">
        <w:t>GB/T 3186规定，</w:t>
      </w:r>
      <w:r w:rsidRPr="00D57B69">
        <w:t>每批次抽取 10 张标准样张。</w:t>
      </w:r>
    </w:p>
    <w:p w14:paraId="1CF74164" w14:textId="77777777" w:rsidR="00D57B69" w:rsidRPr="00D57B69" w:rsidRDefault="00D57B69" w:rsidP="00B87111">
      <w:pPr>
        <w:pStyle w:val="afffffffff3"/>
      </w:pPr>
      <w:r w:rsidRPr="00D57B69">
        <w:t>抽样应在成品仓库中随机抽取，覆盖不同生产时段的产品。</w:t>
      </w:r>
    </w:p>
    <w:p w14:paraId="54945100" w14:textId="77777777" w:rsidR="00D57B69" w:rsidRPr="00D57B69" w:rsidRDefault="00D57B69" w:rsidP="00B87111">
      <w:pPr>
        <w:pStyle w:val="afffffffff3"/>
      </w:pPr>
      <w:r w:rsidRPr="00D57B69">
        <w:t>抽样时应检查样品包装是否完好，避免抽取破损、受潮样品。</w:t>
      </w:r>
    </w:p>
    <w:p w14:paraId="58F44544" w14:textId="77777777" w:rsidR="00D57B69" w:rsidRPr="00D57B69" w:rsidRDefault="00D57B69" w:rsidP="00B87111">
      <w:pPr>
        <w:pStyle w:val="afffffffff3"/>
      </w:pPr>
      <w:r w:rsidRPr="00D57B69">
        <w:t>抽样后应做好标识，注明批次、抽样日期、抽样人员。</w:t>
      </w:r>
    </w:p>
    <w:p w14:paraId="2E121A7F" w14:textId="77777777" w:rsidR="00D57B69" w:rsidRPr="00D57B69" w:rsidRDefault="00D57B69" w:rsidP="00B87111">
      <w:pPr>
        <w:pStyle w:val="afffffffff3"/>
      </w:pPr>
      <w:r w:rsidRPr="00D57B69">
        <w:t>抽样样品分为检验样和备用样，检验样 6 张，备用样 4 张。</w:t>
      </w:r>
    </w:p>
    <w:p w14:paraId="078F36FB" w14:textId="77777777" w:rsidR="00D57B69" w:rsidRPr="00D57B69" w:rsidRDefault="00D57B69" w:rsidP="00B87111">
      <w:pPr>
        <w:pStyle w:val="afffffffff3"/>
      </w:pPr>
      <w:r w:rsidRPr="00D57B69">
        <w:t>备用</w:t>
      </w:r>
      <w:proofErr w:type="gramStart"/>
      <w:r w:rsidRPr="00D57B69">
        <w:t>样用于</w:t>
      </w:r>
      <w:proofErr w:type="gramEnd"/>
      <w:r w:rsidRPr="00D57B69">
        <w:t xml:space="preserve">复检时使用，保存期为 3 </w:t>
      </w:r>
      <w:proofErr w:type="gramStart"/>
      <w:r w:rsidRPr="00D57B69">
        <w:t>个</w:t>
      </w:r>
      <w:proofErr w:type="gramEnd"/>
      <w:r w:rsidRPr="00D57B69">
        <w:t>月。</w:t>
      </w:r>
    </w:p>
    <w:p w14:paraId="1C3D018B" w14:textId="77777777" w:rsidR="00D57B69" w:rsidRPr="00D57B69" w:rsidRDefault="00D57B69" w:rsidP="00B87111">
      <w:pPr>
        <w:pStyle w:val="afffffffff3"/>
      </w:pPr>
      <w:r w:rsidRPr="00D57B69">
        <w:t>抽样过程应形成抽样记录，记录内容包括抽样时间、地点、人员、基数、数量、批次等。</w:t>
      </w:r>
    </w:p>
    <w:p w14:paraId="6B70FA79" w14:textId="77777777" w:rsidR="00D57B69" w:rsidRPr="00D57B69" w:rsidRDefault="00D57B69" w:rsidP="00B87111">
      <w:pPr>
        <w:pStyle w:val="affd"/>
        <w:spacing w:before="120" w:after="120"/>
      </w:pPr>
      <w:bookmarkStart w:id="77" w:name="_Toc213081476"/>
      <w:r w:rsidRPr="00D57B69">
        <w:t>判定规则</w:t>
      </w:r>
      <w:bookmarkEnd w:id="77"/>
    </w:p>
    <w:p w14:paraId="6845F103" w14:textId="77777777" w:rsidR="00D57B69" w:rsidRPr="00D57B69" w:rsidRDefault="00D57B69" w:rsidP="00B87111">
      <w:pPr>
        <w:pStyle w:val="afffffffff3"/>
      </w:pPr>
      <w:r w:rsidRPr="00D57B69">
        <w:t>出厂检验所有项目符合本标准对应等级要求，判定为该等级合格。</w:t>
      </w:r>
    </w:p>
    <w:p w14:paraId="5E3BE012" w14:textId="77777777" w:rsidR="00D57B69" w:rsidRPr="00D57B69" w:rsidRDefault="00D57B69" w:rsidP="00B87111">
      <w:pPr>
        <w:pStyle w:val="afffffffff3"/>
      </w:pPr>
      <w:r w:rsidRPr="00D57B69">
        <w:t>出厂检验若有一项指标不合格，应加倍抽样复检。</w:t>
      </w:r>
    </w:p>
    <w:p w14:paraId="3A100687" w14:textId="77777777" w:rsidR="00D57B69" w:rsidRPr="00D57B69" w:rsidRDefault="00D57B69" w:rsidP="00B87111">
      <w:pPr>
        <w:pStyle w:val="afffffffff3"/>
      </w:pPr>
      <w:r w:rsidRPr="00D57B69">
        <w:t>加倍抽样数量为 20 张标准样张，对不合格项目进行复检。</w:t>
      </w:r>
    </w:p>
    <w:p w14:paraId="13D749C7" w14:textId="77777777" w:rsidR="00D57B69" w:rsidRPr="00D57B69" w:rsidRDefault="00D57B69" w:rsidP="00B87111">
      <w:pPr>
        <w:pStyle w:val="afffffffff3"/>
      </w:pPr>
      <w:r w:rsidRPr="00D57B69">
        <w:t>复检结果全部合格，判定为合格。</w:t>
      </w:r>
    </w:p>
    <w:p w14:paraId="45361DE0" w14:textId="77777777" w:rsidR="00D57B69" w:rsidRPr="00D57B69" w:rsidRDefault="00D57B69" w:rsidP="00B87111">
      <w:pPr>
        <w:pStyle w:val="afffffffff3"/>
      </w:pPr>
      <w:r w:rsidRPr="00D57B69">
        <w:t>复检结果仍有一项不合格，判定为该批次不合格。</w:t>
      </w:r>
    </w:p>
    <w:p w14:paraId="4824F843" w14:textId="77777777" w:rsidR="00D57B69" w:rsidRPr="00D57B69" w:rsidRDefault="00D57B69" w:rsidP="00B87111">
      <w:pPr>
        <w:pStyle w:val="afffffffff3"/>
      </w:pPr>
      <w:r w:rsidRPr="00D57B69">
        <w:t>型式检验所有项目符合本标准要求，判定为型式检验合格。</w:t>
      </w:r>
    </w:p>
    <w:p w14:paraId="4D54ECAB" w14:textId="77777777" w:rsidR="00D57B69" w:rsidRPr="00D57B69" w:rsidRDefault="00D57B69" w:rsidP="00B87111">
      <w:pPr>
        <w:pStyle w:val="afffffffff3"/>
      </w:pPr>
      <w:r w:rsidRPr="00D57B69">
        <w:t>型式检验若有不合格项目，应分析原因并采取整改措施。</w:t>
      </w:r>
    </w:p>
    <w:p w14:paraId="4E083D27" w14:textId="77777777" w:rsidR="00D57B69" w:rsidRPr="00D57B69" w:rsidRDefault="00D57B69" w:rsidP="00B87111">
      <w:pPr>
        <w:pStyle w:val="afffffffff3"/>
      </w:pPr>
      <w:r w:rsidRPr="00D57B69">
        <w:t>整改后重新抽样进行型式检验，直至全部项目合格。</w:t>
      </w:r>
    </w:p>
    <w:p w14:paraId="2D1EE3A0" w14:textId="77777777" w:rsidR="00D57B69" w:rsidRPr="00D57B69" w:rsidRDefault="00D57B69" w:rsidP="00B87111">
      <w:pPr>
        <w:pStyle w:val="afffffffff3"/>
      </w:pPr>
      <w:r w:rsidRPr="00D57B69">
        <w:t>不合格批次产品不得出厂销售，应采取返工、销毁等处理措施。</w:t>
      </w:r>
    </w:p>
    <w:p w14:paraId="150F3E87" w14:textId="77777777" w:rsidR="00D57B69" w:rsidRPr="00D57B69" w:rsidRDefault="00D57B69" w:rsidP="00B87111">
      <w:pPr>
        <w:pStyle w:val="afffffffff3"/>
      </w:pPr>
      <w:r w:rsidRPr="00D57B69">
        <w:t>检验结果应形成书面报告，存档期限不少于 2 年。</w:t>
      </w:r>
    </w:p>
    <w:p w14:paraId="04DE8CE0" w14:textId="77777777" w:rsidR="00D57B69" w:rsidRPr="00D57B69" w:rsidRDefault="00D57B69" w:rsidP="00B87111">
      <w:pPr>
        <w:pStyle w:val="afffffffff3"/>
      </w:pPr>
      <w:r w:rsidRPr="00D57B69">
        <w:t>检验报告应包含产品名称、批次、检验日期、检验项目、测试数据、判定结果、检验人员、审核人员等信息。</w:t>
      </w:r>
    </w:p>
    <w:p w14:paraId="68CF19F5" w14:textId="77777777" w:rsidR="00D57B69" w:rsidRPr="00D57B69" w:rsidRDefault="00D57B69" w:rsidP="00B87111">
      <w:pPr>
        <w:pStyle w:val="affc"/>
        <w:spacing w:before="240" w:after="240"/>
      </w:pPr>
      <w:bookmarkStart w:id="78" w:name="_Toc213081477"/>
      <w:r w:rsidRPr="00D57B69">
        <w:t>标志、包装、运输和贮存</w:t>
      </w:r>
      <w:bookmarkEnd w:id="78"/>
    </w:p>
    <w:p w14:paraId="6C23A8C3" w14:textId="77777777" w:rsidR="00D57B69" w:rsidRPr="00D57B69" w:rsidRDefault="00D57B69" w:rsidP="00B87111">
      <w:pPr>
        <w:pStyle w:val="affd"/>
        <w:spacing w:before="120" w:after="120"/>
      </w:pPr>
      <w:bookmarkStart w:id="79" w:name="_Toc213081478"/>
      <w:r w:rsidRPr="00D57B69">
        <w:t>标志</w:t>
      </w:r>
      <w:bookmarkEnd w:id="79"/>
    </w:p>
    <w:p w14:paraId="2F0E3C19" w14:textId="77777777" w:rsidR="00D57B69" w:rsidRPr="00D57B69" w:rsidRDefault="00D57B69" w:rsidP="00B87111">
      <w:pPr>
        <w:pStyle w:val="afffffffff3"/>
      </w:pPr>
      <w:r w:rsidRPr="00D57B69">
        <w:t>产品最小销售包装上应标明产品名称、规格型号。</w:t>
      </w:r>
    </w:p>
    <w:p w14:paraId="50245D47" w14:textId="77777777" w:rsidR="00D57B69" w:rsidRPr="00FF5BA9" w:rsidRDefault="00D57B69" w:rsidP="00B87111">
      <w:pPr>
        <w:pStyle w:val="afffffffff3"/>
      </w:pPr>
      <w:r w:rsidRPr="00D57B69">
        <w:t xml:space="preserve">包装上应标明环保油墨型号及色彩参数（目标色 </w:t>
      </w:r>
      <w:r w:rsidRPr="00FF5BA9">
        <w:t>CIE Lab 值）。</w:t>
      </w:r>
    </w:p>
    <w:p w14:paraId="1E1B509A" w14:textId="15F8240F" w:rsidR="00D57B69" w:rsidRPr="00FF5BA9" w:rsidRDefault="00D57B69" w:rsidP="00B87111">
      <w:pPr>
        <w:pStyle w:val="afffffffff3"/>
      </w:pPr>
      <w:r w:rsidRPr="00FF5BA9">
        <w:t xml:space="preserve">包装上应标明 </w:t>
      </w:r>
      <w:r w:rsidRPr="00FF5BA9">
        <w:t>“</w:t>
      </w:r>
      <w:r w:rsidRPr="00FF5BA9">
        <w:t>环保油墨</w:t>
      </w:r>
      <w:r w:rsidRPr="00FF5BA9">
        <w:t>”</w:t>
      </w:r>
      <w:r w:rsidRPr="00FF5BA9">
        <w:t xml:space="preserve"> 标识及有害物质限量符合 GB 30981的声明。</w:t>
      </w:r>
    </w:p>
    <w:p w14:paraId="18EFD553" w14:textId="77777777" w:rsidR="00D57B69" w:rsidRPr="00FF5BA9" w:rsidRDefault="00D57B69" w:rsidP="00B87111">
      <w:pPr>
        <w:pStyle w:val="afffffffff3"/>
      </w:pPr>
      <w:r w:rsidRPr="00FF5BA9">
        <w:t>包装上应标明生产日期、生产批号、保质期。</w:t>
      </w:r>
    </w:p>
    <w:p w14:paraId="43D79F87" w14:textId="77777777" w:rsidR="00D57B69" w:rsidRPr="00FF5BA9" w:rsidRDefault="00D57B69" w:rsidP="00B87111">
      <w:pPr>
        <w:pStyle w:val="afffffffff3"/>
      </w:pPr>
      <w:r w:rsidRPr="00FF5BA9">
        <w:t>包装上应标明生产企业名称、地址、联系方式。</w:t>
      </w:r>
    </w:p>
    <w:p w14:paraId="420FD7BB" w14:textId="77777777" w:rsidR="00D57B69" w:rsidRPr="00FF5BA9" w:rsidRDefault="00D57B69" w:rsidP="00B87111">
      <w:pPr>
        <w:pStyle w:val="afffffffff3"/>
      </w:pPr>
      <w:r w:rsidRPr="00FF5BA9">
        <w:t>包装上应标明产品等级（优等品 / 一等品 / 合格品）。</w:t>
      </w:r>
    </w:p>
    <w:p w14:paraId="74D40B07" w14:textId="77777777" w:rsidR="00D57B69" w:rsidRPr="00D57B69" w:rsidRDefault="00D57B69" w:rsidP="00B87111">
      <w:pPr>
        <w:pStyle w:val="afffffffff3"/>
      </w:pPr>
      <w:r w:rsidRPr="00D57B69">
        <w:t>印刷品检验合格后应附带色彩匹配检验报告。</w:t>
      </w:r>
    </w:p>
    <w:p w14:paraId="05B8138B" w14:textId="77777777" w:rsidR="00D57B69" w:rsidRPr="00D57B69" w:rsidRDefault="00D57B69" w:rsidP="00B87111">
      <w:pPr>
        <w:pStyle w:val="afffffffff3"/>
      </w:pPr>
      <w:r w:rsidRPr="00D57B69">
        <w:t>检验报告应包含产品名称、批次、检验日期、检验项目、测试数据、判定结果。</w:t>
      </w:r>
    </w:p>
    <w:p w14:paraId="01D262B0" w14:textId="77777777" w:rsidR="00D57B69" w:rsidRPr="00D57B69" w:rsidRDefault="00D57B69" w:rsidP="00B87111">
      <w:pPr>
        <w:pStyle w:val="afffffffff3"/>
      </w:pPr>
      <w:r w:rsidRPr="00D57B69">
        <w:t>检验报告应加盖检验专用章，并有检验人员签字。</w:t>
      </w:r>
    </w:p>
    <w:p w14:paraId="7F20AD56" w14:textId="77777777" w:rsidR="00D57B69" w:rsidRPr="00D57B69" w:rsidRDefault="00D57B69" w:rsidP="00B87111">
      <w:pPr>
        <w:pStyle w:val="afffffffff3"/>
      </w:pPr>
      <w:r w:rsidRPr="00D57B69">
        <w:t>检验报告应注明测试仪器型号、校准情况。</w:t>
      </w:r>
    </w:p>
    <w:p w14:paraId="23A6AD50" w14:textId="77777777" w:rsidR="00D57B69" w:rsidRPr="00D57B69" w:rsidRDefault="00D57B69" w:rsidP="00B87111">
      <w:pPr>
        <w:pStyle w:val="afffffffff3"/>
      </w:pPr>
      <w:r w:rsidRPr="00D57B69">
        <w:t xml:space="preserve">运输包装上应标明 </w:t>
      </w:r>
      <w:r w:rsidRPr="00D57B69">
        <w:t>“</w:t>
      </w:r>
      <w:r w:rsidRPr="00D57B69">
        <w:t>防潮</w:t>
      </w:r>
      <w:r w:rsidRPr="00D57B69">
        <w:t>”“</w:t>
      </w:r>
      <w:r w:rsidRPr="00D57B69">
        <w:t>防晒</w:t>
      </w:r>
      <w:r w:rsidRPr="00D57B69">
        <w:t>”“</w:t>
      </w:r>
      <w:r w:rsidRPr="00D57B69">
        <w:t>轻拿轻放</w:t>
      </w:r>
      <w:r w:rsidRPr="00D57B69">
        <w:t>”</w:t>
      </w:r>
      <w:r w:rsidRPr="00D57B69">
        <w:t xml:space="preserve"> 等警示标识。</w:t>
      </w:r>
    </w:p>
    <w:p w14:paraId="4C53A436" w14:textId="77777777" w:rsidR="00D57B69" w:rsidRPr="00D57B69" w:rsidRDefault="00D57B69" w:rsidP="00B87111">
      <w:pPr>
        <w:pStyle w:val="afffffffff3"/>
      </w:pPr>
      <w:r w:rsidRPr="00D57B69">
        <w:t>运输包装上应标明毛重、净重、外形尺寸。</w:t>
      </w:r>
    </w:p>
    <w:p w14:paraId="3FCF96C4" w14:textId="77777777" w:rsidR="00D57B69" w:rsidRPr="00D57B69" w:rsidRDefault="00D57B69" w:rsidP="00B87111">
      <w:pPr>
        <w:pStyle w:val="afffffffff3"/>
      </w:pPr>
      <w:r w:rsidRPr="00D57B69">
        <w:t>标志应清晰、牢固，不易因运输、贮存而脱落或模糊。</w:t>
      </w:r>
    </w:p>
    <w:p w14:paraId="19D7AD4E" w14:textId="77777777" w:rsidR="00D57B69" w:rsidRPr="00D57B69" w:rsidRDefault="00D57B69" w:rsidP="00B87111">
      <w:pPr>
        <w:pStyle w:val="affd"/>
        <w:spacing w:before="120" w:after="120"/>
      </w:pPr>
      <w:bookmarkStart w:id="80" w:name="_Toc213081479"/>
      <w:r w:rsidRPr="00D57B69">
        <w:t>包装</w:t>
      </w:r>
      <w:bookmarkEnd w:id="80"/>
    </w:p>
    <w:p w14:paraId="0220437C" w14:textId="77777777" w:rsidR="00D57B69" w:rsidRPr="00D57B69" w:rsidRDefault="00D57B69" w:rsidP="00B87111">
      <w:pPr>
        <w:pStyle w:val="afffffffff3"/>
      </w:pPr>
      <w:r w:rsidRPr="00D57B69">
        <w:t>环保油墨采用 HDPE 材质密封桶包装，桶盖配备密封圈，防止泄漏。</w:t>
      </w:r>
    </w:p>
    <w:p w14:paraId="2AC99DBA" w14:textId="77777777" w:rsidR="00D57B69" w:rsidRPr="00D57B69" w:rsidRDefault="00D57B69" w:rsidP="00B87111">
      <w:pPr>
        <w:pStyle w:val="afffffffff3"/>
      </w:pPr>
      <w:r w:rsidRPr="00D57B69">
        <w:t>油墨包装桶容量分为 5kg、15kg、20kg 三种规格。</w:t>
      </w:r>
    </w:p>
    <w:p w14:paraId="13B4AC76" w14:textId="77777777" w:rsidR="00D57B69" w:rsidRPr="00D57B69" w:rsidRDefault="00D57B69" w:rsidP="00B87111">
      <w:pPr>
        <w:pStyle w:val="afffffffff3"/>
      </w:pPr>
      <w:r w:rsidRPr="00D57B69">
        <w:t>油墨包装</w:t>
      </w:r>
      <w:proofErr w:type="gramStart"/>
      <w:r w:rsidRPr="00D57B69">
        <w:t>桶外应套防水</w:t>
      </w:r>
      <w:proofErr w:type="gramEnd"/>
      <w:r w:rsidRPr="00D57B69">
        <w:t>塑料袋，再装入瓦楞纸箱。</w:t>
      </w:r>
    </w:p>
    <w:p w14:paraId="1548E4B7" w14:textId="77777777" w:rsidR="00D57B69" w:rsidRPr="00D57B69" w:rsidRDefault="00D57B69" w:rsidP="00B87111">
      <w:pPr>
        <w:pStyle w:val="afffffffff3"/>
      </w:pPr>
      <w:r w:rsidRPr="00D57B69">
        <w:lastRenderedPageBreak/>
        <w:t>瓦楞纸箱内应填充缓冲材料，避免运输过程中碰撞损坏。</w:t>
      </w:r>
    </w:p>
    <w:p w14:paraId="287AFCA6" w14:textId="77777777" w:rsidR="00D57B69" w:rsidRPr="00D57B69" w:rsidRDefault="00D57B69" w:rsidP="00B87111">
      <w:pPr>
        <w:pStyle w:val="afffffffff3"/>
      </w:pPr>
      <w:r w:rsidRPr="00D57B69">
        <w:t>印刷品采用防潮牛皮纸包装，每 50 张为一叠，用捆扎带固定。</w:t>
      </w:r>
    </w:p>
    <w:p w14:paraId="113B40AD" w14:textId="77777777" w:rsidR="00D57B69" w:rsidRPr="00D57B69" w:rsidRDefault="00D57B69" w:rsidP="00B87111">
      <w:pPr>
        <w:pStyle w:val="afffffffff3"/>
      </w:pPr>
      <w:r w:rsidRPr="00D57B69">
        <w:t>印刷品包装内放置干燥剂，控制包装内湿度</w:t>
      </w:r>
      <w:r w:rsidRPr="00D57B69">
        <w:t>≤</w:t>
      </w:r>
      <w:r w:rsidRPr="00D57B69">
        <w:t>60%。</w:t>
      </w:r>
    </w:p>
    <w:p w14:paraId="292CF48E" w14:textId="77777777" w:rsidR="00D57B69" w:rsidRPr="00D57B69" w:rsidRDefault="00D57B69" w:rsidP="00B87111">
      <w:pPr>
        <w:pStyle w:val="afffffffff3"/>
      </w:pPr>
      <w:r w:rsidRPr="00D57B69">
        <w:t>精细印刷品采用塑料薄膜单独包装，避免刮擦。</w:t>
      </w:r>
    </w:p>
    <w:p w14:paraId="3CAEBEE8" w14:textId="77777777" w:rsidR="00D57B69" w:rsidRPr="00D57B69" w:rsidRDefault="00D57B69" w:rsidP="00B87111">
      <w:pPr>
        <w:pStyle w:val="afffffffff3"/>
      </w:pPr>
      <w:r w:rsidRPr="00D57B69">
        <w:t>批量运输时印刷品采用瓦楞纸箱包装，纸箱抗压强度</w:t>
      </w:r>
      <w:r w:rsidRPr="00D57B69">
        <w:t>≥</w:t>
      </w:r>
      <w:r w:rsidRPr="00D57B69">
        <w:t>150kPa。</w:t>
      </w:r>
    </w:p>
    <w:p w14:paraId="16DEA386" w14:textId="77777777" w:rsidR="00D57B69" w:rsidRPr="00D57B69" w:rsidRDefault="00D57B69" w:rsidP="00B87111">
      <w:pPr>
        <w:pStyle w:val="afffffffff3"/>
      </w:pPr>
      <w:r w:rsidRPr="00D57B69">
        <w:t>包装材料应符合环保要求，可回收利用，不得含有害物质。</w:t>
      </w:r>
    </w:p>
    <w:p w14:paraId="76340BF7" w14:textId="77777777" w:rsidR="00D57B69" w:rsidRPr="00D57B69" w:rsidRDefault="00D57B69" w:rsidP="00B87111">
      <w:pPr>
        <w:pStyle w:val="afffffffff3"/>
      </w:pPr>
      <w:r w:rsidRPr="00D57B69">
        <w:t>包装上的标识应与产品实际信息一致，不得虚假标注。</w:t>
      </w:r>
    </w:p>
    <w:p w14:paraId="45BBFD17" w14:textId="77777777" w:rsidR="00D57B69" w:rsidRPr="00D57B69" w:rsidRDefault="00D57B69" w:rsidP="00B87111">
      <w:pPr>
        <w:pStyle w:val="afffffffff3"/>
      </w:pPr>
      <w:r w:rsidRPr="00D57B69">
        <w:t>包装过程应避免污染产品，包装环境保持清洁、干燥。</w:t>
      </w:r>
    </w:p>
    <w:p w14:paraId="57E926A8" w14:textId="77777777" w:rsidR="00D57B69" w:rsidRPr="00D57B69" w:rsidRDefault="00D57B69" w:rsidP="00B87111">
      <w:pPr>
        <w:pStyle w:val="affd"/>
        <w:spacing w:before="120" w:after="120"/>
      </w:pPr>
      <w:bookmarkStart w:id="81" w:name="_Toc213081480"/>
      <w:r w:rsidRPr="00D57B69">
        <w:t>运输</w:t>
      </w:r>
      <w:bookmarkEnd w:id="81"/>
    </w:p>
    <w:p w14:paraId="267CE9ED" w14:textId="77777777" w:rsidR="00D57B69" w:rsidRPr="00D57B69" w:rsidRDefault="00D57B69" w:rsidP="00B87111">
      <w:pPr>
        <w:pStyle w:val="afffffffff3"/>
      </w:pPr>
      <w:r w:rsidRPr="00D57B69">
        <w:t>运输工具应清洁、干燥，无异味、无污染。</w:t>
      </w:r>
    </w:p>
    <w:p w14:paraId="2126FC58" w14:textId="77777777" w:rsidR="00D57B69" w:rsidRPr="00D57B69" w:rsidRDefault="00D57B69" w:rsidP="00B87111">
      <w:pPr>
        <w:pStyle w:val="afffffffff3"/>
      </w:pPr>
      <w:r w:rsidRPr="00D57B69">
        <w:t>运输过程中应避免高温环境，运输温度控制在 5</w:t>
      </w:r>
      <w:r w:rsidRPr="00D57B69">
        <w:t>℃</w:t>
      </w:r>
      <w:r w:rsidRPr="00D57B69">
        <w:t>-40</w:t>
      </w:r>
      <w:r w:rsidRPr="00D57B69">
        <w:t>℃</w:t>
      </w:r>
      <w:r w:rsidRPr="00D57B69">
        <w:t>。</w:t>
      </w:r>
    </w:p>
    <w:p w14:paraId="6FAB8E3D" w14:textId="77777777" w:rsidR="00D57B69" w:rsidRPr="00D57B69" w:rsidRDefault="00D57B69" w:rsidP="00B87111">
      <w:pPr>
        <w:pStyle w:val="afffffffff3"/>
      </w:pPr>
      <w:r w:rsidRPr="00D57B69">
        <w:t>运输过程中应避免阳光直射，采用遮篷布覆盖。</w:t>
      </w:r>
    </w:p>
    <w:p w14:paraId="237CA4EF" w14:textId="77777777" w:rsidR="00D57B69" w:rsidRPr="00D57B69" w:rsidRDefault="00D57B69" w:rsidP="00B87111">
      <w:pPr>
        <w:pStyle w:val="afffffffff3"/>
      </w:pPr>
      <w:r w:rsidRPr="00D57B69">
        <w:t>运输过程中应防止雨淋、受潮，确保包装完好。</w:t>
      </w:r>
    </w:p>
    <w:p w14:paraId="7FD03884" w14:textId="77777777" w:rsidR="00D57B69" w:rsidRPr="00D57B69" w:rsidRDefault="00D57B69" w:rsidP="00B87111">
      <w:pPr>
        <w:pStyle w:val="afffffffff3"/>
      </w:pPr>
      <w:r w:rsidRPr="00D57B69">
        <w:t>油墨产品不得与有毒有害物质、易燃易爆物品混运。</w:t>
      </w:r>
    </w:p>
    <w:p w14:paraId="72151C08" w14:textId="77777777" w:rsidR="00D57B69" w:rsidRPr="00D57B69" w:rsidRDefault="00D57B69" w:rsidP="00B87111">
      <w:pPr>
        <w:pStyle w:val="afffffffff3"/>
      </w:pPr>
      <w:r w:rsidRPr="00D57B69">
        <w:t>运输过程中应轻拿轻放，避免剧烈碰撞、倒置。</w:t>
      </w:r>
    </w:p>
    <w:p w14:paraId="2EE15751" w14:textId="77777777" w:rsidR="00D57B69" w:rsidRPr="00D57B69" w:rsidRDefault="00D57B69" w:rsidP="00B87111">
      <w:pPr>
        <w:pStyle w:val="afffffffff3"/>
      </w:pPr>
      <w:r w:rsidRPr="00D57B69">
        <w:t>运输车辆应具备相应的防护措施，配备灭火器等应急物品。</w:t>
      </w:r>
    </w:p>
    <w:p w14:paraId="15DF945F" w14:textId="77777777" w:rsidR="00D57B69" w:rsidRPr="00D57B69" w:rsidRDefault="00D57B69" w:rsidP="00B87111">
      <w:pPr>
        <w:pStyle w:val="afffffffff3"/>
      </w:pPr>
      <w:r w:rsidRPr="00D57B69">
        <w:t>运输时间应尽量缩短，避免长时间运输导致油墨变质或印刷品受损。</w:t>
      </w:r>
    </w:p>
    <w:p w14:paraId="3D4BC11A" w14:textId="77777777" w:rsidR="00D57B69" w:rsidRPr="00D57B69" w:rsidRDefault="00D57B69" w:rsidP="00B87111">
      <w:pPr>
        <w:pStyle w:val="afffffffff3"/>
      </w:pPr>
      <w:r w:rsidRPr="00D57B69">
        <w:t>运输过程中应遵守交通法规，确保运输安全。</w:t>
      </w:r>
    </w:p>
    <w:p w14:paraId="1E3BCBF4" w14:textId="77777777" w:rsidR="00D57B69" w:rsidRPr="00D57B69" w:rsidRDefault="00D57B69" w:rsidP="00B87111">
      <w:pPr>
        <w:pStyle w:val="afffffffff3"/>
      </w:pPr>
      <w:r w:rsidRPr="00D57B69">
        <w:t>长途运输时应定期检查货物状态，发现问题及时处理。</w:t>
      </w:r>
    </w:p>
    <w:p w14:paraId="770C0A62" w14:textId="77777777" w:rsidR="00D57B69" w:rsidRPr="00D57B69" w:rsidRDefault="00D57B69" w:rsidP="00B87111">
      <w:pPr>
        <w:pStyle w:val="affd"/>
        <w:spacing w:before="120" w:after="120"/>
      </w:pPr>
      <w:bookmarkStart w:id="82" w:name="_Toc213081481"/>
      <w:r w:rsidRPr="00D57B69">
        <w:t>贮存</w:t>
      </w:r>
      <w:bookmarkEnd w:id="82"/>
    </w:p>
    <w:p w14:paraId="23F73B07" w14:textId="77777777" w:rsidR="00D57B69" w:rsidRPr="00D57B69" w:rsidRDefault="00D57B69" w:rsidP="00B87111">
      <w:pPr>
        <w:pStyle w:val="afffffffff3"/>
      </w:pPr>
      <w:r w:rsidRPr="00D57B69">
        <w:t>环保油墨应贮存在温度 5</w:t>
      </w:r>
      <w:r w:rsidRPr="00D57B69">
        <w:t>℃</w:t>
      </w:r>
      <w:r w:rsidRPr="00D57B69">
        <w:t>-35</w:t>
      </w:r>
      <w:r w:rsidRPr="00D57B69">
        <w:t>℃</w:t>
      </w:r>
      <w:r w:rsidRPr="00D57B69">
        <w:t>、干燥通风的仓库内。</w:t>
      </w:r>
    </w:p>
    <w:p w14:paraId="5EA044E5" w14:textId="77777777" w:rsidR="00D57B69" w:rsidRPr="00D57B69" w:rsidRDefault="00D57B69" w:rsidP="00B87111">
      <w:pPr>
        <w:pStyle w:val="afffffffff3"/>
      </w:pPr>
      <w:r w:rsidRPr="00D57B69">
        <w:t>仓库相对湿度控制在 40%-60%，避免潮湿环境。</w:t>
      </w:r>
    </w:p>
    <w:p w14:paraId="457FFEBA" w14:textId="77777777" w:rsidR="00D57B69" w:rsidRPr="00D57B69" w:rsidRDefault="00D57B69" w:rsidP="00B87111">
      <w:pPr>
        <w:pStyle w:val="afffffffff3"/>
      </w:pPr>
      <w:r w:rsidRPr="00D57B69">
        <w:t>油墨应立式存放，桶盖朝上，堆放高度不超过 3 层。</w:t>
      </w:r>
    </w:p>
    <w:p w14:paraId="5A5BF0DF" w14:textId="77777777" w:rsidR="00D57B69" w:rsidRPr="00D57B69" w:rsidRDefault="00D57B69" w:rsidP="00B87111">
      <w:pPr>
        <w:pStyle w:val="afffffffff3"/>
      </w:pPr>
      <w:r w:rsidRPr="00D57B69">
        <w:t>油墨贮存期间应定期检查，发现泄漏、变质及时处理。</w:t>
      </w:r>
    </w:p>
    <w:p w14:paraId="143489E9" w14:textId="77777777" w:rsidR="00D57B69" w:rsidRPr="00D57B69" w:rsidRDefault="00D57B69" w:rsidP="00B87111">
      <w:pPr>
        <w:pStyle w:val="afffffffff3"/>
      </w:pPr>
      <w:r w:rsidRPr="00D57B69">
        <w:t xml:space="preserve">油墨保质期为 12 </w:t>
      </w:r>
      <w:proofErr w:type="gramStart"/>
      <w:r w:rsidRPr="00D57B69">
        <w:t>个</w:t>
      </w:r>
      <w:proofErr w:type="gramEnd"/>
      <w:r w:rsidRPr="00D57B69">
        <w:t>月，自生产日期起计算。</w:t>
      </w:r>
    </w:p>
    <w:p w14:paraId="3E9B5C87" w14:textId="77777777" w:rsidR="00D57B69" w:rsidRPr="00D57B69" w:rsidRDefault="00D57B69" w:rsidP="00B87111">
      <w:pPr>
        <w:pStyle w:val="afffffffff3"/>
      </w:pPr>
      <w:r w:rsidRPr="00D57B69">
        <w:t>超过保质期的油墨应重新检验，合格后方可使用。</w:t>
      </w:r>
    </w:p>
    <w:p w14:paraId="69397950" w14:textId="77777777" w:rsidR="00D57B69" w:rsidRPr="00D57B69" w:rsidRDefault="00D57B69" w:rsidP="00B87111">
      <w:pPr>
        <w:pStyle w:val="afffffffff3"/>
      </w:pPr>
      <w:r w:rsidRPr="00D57B69">
        <w:t>印刷品应贮存在温度 15</w:t>
      </w:r>
      <w:r w:rsidRPr="00D57B69">
        <w:t>℃</w:t>
      </w:r>
      <w:r w:rsidRPr="00D57B69">
        <w:t>-30</w:t>
      </w:r>
      <w:r w:rsidRPr="00D57B69">
        <w:t>℃</w:t>
      </w:r>
      <w:r w:rsidRPr="00D57B69">
        <w:t>、相对湿度 40%-60% 的仓库内。</w:t>
      </w:r>
    </w:p>
    <w:p w14:paraId="5CEFDCD5" w14:textId="77777777" w:rsidR="00D57B69" w:rsidRPr="00D57B69" w:rsidRDefault="00D57B69" w:rsidP="00B87111">
      <w:pPr>
        <w:pStyle w:val="afffffffff3"/>
      </w:pPr>
      <w:r w:rsidRPr="00D57B69">
        <w:t>印刷品应放置在托盘上，离地面高度</w:t>
      </w:r>
      <w:r w:rsidRPr="00D57B69">
        <w:t>≥</w:t>
      </w:r>
      <w:r w:rsidRPr="00D57B69">
        <w:t>10cm，离墙面距离</w:t>
      </w:r>
      <w:r w:rsidRPr="00D57B69">
        <w:t>≥</w:t>
      </w:r>
      <w:r w:rsidRPr="00D57B69">
        <w:t>30cm。</w:t>
      </w:r>
    </w:p>
    <w:p w14:paraId="78F7D15C" w14:textId="77777777" w:rsidR="00D57B69" w:rsidRPr="00D57B69" w:rsidRDefault="00D57B69" w:rsidP="00B87111">
      <w:pPr>
        <w:pStyle w:val="afffffffff3"/>
      </w:pPr>
      <w:r w:rsidRPr="00D57B69">
        <w:t>印刷品应避免长时间光照，防止色彩褪色。</w:t>
      </w:r>
    </w:p>
    <w:p w14:paraId="5627AB89" w14:textId="77777777" w:rsidR="00D57B69" w:rsidRPr="00D57B69" w:rsidRDefault="00D57B69" w:rsidP="00B87111">
      <w:pPr>
        <w:pStyle w:val="afffffffff3"/>
      </w:pPr>
      <w:r w:rsidRPr="00D57B69">
        <w:t>印刷品堆放高度不超过 1.5m，避免受压变形。</w:t>
      </w:r>
    </w:p>
    <w:p w14:paraId="4AEC7D03" w14:textId="77777777" w:rsidR="00D57B69" w:rsidRPr="00D57B69" w:rsidRDefault="00D57B69" w:rsidP="00B87111">
      <w:pPr>
        <w:pStyle w:val="afffffffff3"/>
      </w:pPr>
      <w:r w:rsidRPr="00D57B69">
        <w:t>不同批次、不同等级的印刷品应分开贮存，做好标识区分。</w:t>
      </w:r>
    </w:p>
    <w:p w14:paraId="6D84B88D" w14:textId="77777777" w:rsidR="00D57B69" w:rsidRPr="00D57B69" w:rsidRDefault="00D57B69" w:rsidP="00B87111">
      <w:pPr>
        <w:pStyle w:val="afffffffff3"/>
      </w:pPr>
      <w:r w:rsidRPr="00D57B69">
        <w:t>仓库内严禁吸烟，配备消防器材，做好防火措施。</w:t>
      </w:r>
    </w:p>
    <w:p w14:paraId="17A8D89C" w14:textId="77777777" w:rsidR="00D57B69" w:rsidRPr="00D57B69" w:rsidRDefault="00D57B69" w:rsidP="00B87111">
      <w:pPr>
        <w:pStyle w:val="afffffffff3"/>
      </w:pPr>
      <w:r w:rsidRPr="00D57B69">
        <w:t>仓库应定期通风换气，保持空气流通。</w:t>
      </w:r>
    </w:p>
    <w:p w14:paraId="438A94FD" w14:textId="77777777" w:rsidR="00D57B69" w:rsidRPr="00D57B69" w:rsidRDefault="00D57B69" w:rsidP="00B87111">
      <w:pPr>
        <w:pStyle w:val="afffffffff3"/>
      </w:pPr>
      <w:r w:rsidRPr="00D57B69">
        <w:t>贮存期间应定期检查印刷品状态，发现受潮、褪色、破损及时处理。</w:t>
      </w:r>
    </w:p>
    <w:p w14:paraId="21C1DE19" w14:textId="64AEE7D4" w:rsidR="00946826" w:rsidRPr="00D57B69" w:rsidRDefault="00D57B69" w:rsidP="00B87111">
      <w:pPr>
        <w:pStyle w:val="afffffffff3"/>
      </w:pPr>
      <w:r w:rsidRPr="00D57B69">
        <w:t>贮存仓库应远离污染源、热源、水源。</w:t>
      </w:r>
    </w:p>
    <w:p w14:paraId="2B58521B" w14:textId="0C3E8E5F" w:rsidR="003F5FF8" w:rsidRDefault="00D324C1" w:rsidP="00D324C1">
      <w:pPr>
        <w:pStyle w:val="afffff7"/>
        <w:ind w:firstLineChars="0" w:firstLine="0"/>
        <w:jc w:val="center"/>
      </w:pPr>
      <w:bookmarkStart w:id="83" w:name="_Toc30049"/>
      <w:bookmarkStart w:id="84" w:name="_Toc18256"/>
      <w:bookmarkStart w:id="85" w:name="_Toc13894"/>
      <w:bookmarkStart w:id="86" w:name="BookMark8"/>
      <w:bookmarkEnd w:id="9"/>
      <w:bookmarkEnd w:id="83"/>
      <w:bookmarkEnd w:id="84"/>
      <w:bookmarkEnd w:id="85"/>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30D5" w14:textId="77777777" w:rsidR="000F66B1" w:rsidRDefault="000F66B1">
      <w:pPr>
        <w:spacing w:line="240" w:lineRule="auto"/>
      </w:pPr>
      <w:r>
        <w:separator/>
      </w:r>
    </w:p>
  </w:endnote>
  <w:endnote w:type="continuationSeparator" w:id="0">
    <w:p w14:paraId="40A3BD7B" w14:textId="77777777" w:rsidR="000F66B1" w:rsidRDefault="000F6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9E81" w14:textId="77777777" w:rsidR="000F66B1" w:rsidRDefault="000F66B1">
      <w:pPr>
        <w:spacing w:line="240" w:lineRule="auto"/>
      </w:pPr>
      <w:r>
        <w:separator/>
      </w:r>
    </w:p>
  </w:footnote>
  <w:footnote w:type="continuationSeparator" w:id="0">
    <w:p w14:paraId="002A479F" w14:textId="77777777" w:rsidR="000F66B1" w:rsidRDefault="000F66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0C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6B1"/>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001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3F66CA"/>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3FFD"/>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988"/>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572"/>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09C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E54"/>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11"/>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2B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EBC"/>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50"/>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478D2"/>
    <w:rsid w:val="00D5045D"/>
    <w:rsid w:val="00D51BF3"/>
    <w:rsid w:val="00D57B69"/>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5D6"/>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4"/>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BA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1558</TotalTime>
  <Pages>10</Pages>
  <Words>3792</Words>
  <Characters>5272</Characters>
  <Application>Microsoft Office Word</Application>
  <DocSecurity>0</DocSecurity>
  <Lines>239</Lines>
  <Paragraphs>362</Paragraphs>
  <ScaleCrop>false</ScaleCrop>
  <Company>PCMI</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444</cp:revision>
  <cp:lastPrinted>2025-01-06T08:01:00Z</cp:lastPrinted>
  <dcterms:created xsi:type="dcterms:W3CDTF">2023-08-16T03:16:00Z</dcterms:created>
  <dcterms:modified xsi:type="dcterms:W3CDTF">2025-11-03T13:37:00Z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