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21BC4E2"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664D40" w:rsidRPr="00664D40">
        <w:rPr>
          <w:rFonts w:ascii="黑体" w:eastAsia="黑体" w:hAnsi="黑体" w:cs="黑体"/>
          <w:szCs w:val="22"/>
        </w:rPr>
        <w:t>91.080.40</w:t>
      </w:r>
      <w:proofErr w:type="gramEnd"/>
      <w:r>
        <w:rPr>
          <w:rFonts w:ascii="黑体" w:eastAsia="黑体" w:hAnsi="黑体" w:cs="黑体" w:hint="eastAsia"/>
          <w:color w:val="FF0000"/>
          <w:szCs w:val="22"/>
        </w:rPr>
        <w:t xml:space="preserve">       </w:t>
      </w:r>
    </w:p>
    <w:p w14:paraId="2C5F77EA" w14:textId="6F2CEF88"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664D40" w:rsidRPr="00664D40">
        <w:rPr>
          <w:rFonts w:ascii="黑体" w:eastAsia="黑体" w:hAnsi="黑体" w:cs="黑体"/>
          <w:szCs w:val="22"/>
        </w:rPr>
        <w:t>P</w:t>
      </w:r>
      <w:proofErr w:type="gramEnd"/>
      <w:r w:rsidR="00664D40">
        <w:rPr>
          <w:rFonts w:ascii="黑体" w:eastAsia="黑体" w:hAnsi="黑体" w:cs="黑体" w:hint="eastAsia"/>
          <w:szCs w:val="22"/>
        </w:rPr>
        <w:t xml:space="preserve"> </w:t>
      </w:r>
      <w:r w:rsidR="00664D40" w:rsidRPr="00664D40">
        <w:rPr>
          <w:rFonts w:ascii="黑体" w:eastAsia="黑体" w:hAnsi="黑体" w:cs="黑体"/>
          <w:szCs w:val="22"/>
        </w:rPr>
        <w:t>25</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28380E3F" w14:textId="0FBA1708" w:rsidR="003F5FF8" w:rsidRDefault="00CD6BD6">
      <w:pPr>
        <w:spacing w:line="360" w:lineRule="auto"/>
        <w:jc w:val="center"/>
        <w:rPr>
          <w:rFonts w:ascii="Times New Roman" w:eastAsia="黑体" w:hAnsi="Times New Roman"/>
          <w:sz w:val="52"/>
          <w:szCs w:val="52"/>
        </w:rPr>
      </w:pPr>
      <w:r w:rsidRPr="00CD6BD6">
        <w:rPr>
          <w:rFonts w:ascii="Times New Roman" w:eastAsia="黑体" w:hAnsi="Times New Roman" w:hint="eastAsia"/>
          <w:sz w:val="52"/>
          <w:szCs w:val="52"/>
        </w:rPr>
        <w:t>装配式建筑结构连接节点力学性能规范</w:t>
      </w:r>
    </w:p>
    <w:p w14:paraId="098758F0" w14:textId="77777777" w:rsidR="003F5FF8" w:rsidRDefault="003F5FF8">
      <w:pPr>
        <w:spacing w:line="360" w:lineRule="auto"/>
        <w:jc w:val="center"/>
        <w:rPr>
          <w:rFonts w:ascii="Times New Roman" w:eastAsia="黑体" w:hAnsi="Times New Roman"/>
        </w:rPr>
      </w:pPr>
    </w:p>
    <w:p w14:paraId="43B3CC49" w14:textId="2E3992EE" w:rsidR="003F5FF8" w:rsidRDefault="00A5061F">
      <w:pPr>
        <w:spacing w:line="360" w:lineRule="auto"/>
        <w:jc w:val="center"/>
        <w:rPr>
          <w:rFonts w:ascii="黑体" w:eastAsia="黑体" w:hAnsi="黑体" w:cs="黑体" w:hint="eastAsia"/>
          <w:sz w:val="44"/>
          <w:szCs w:val="48"/>
        </w:rPr>
      </w:pPr>
      <w:r w:rsidRPr="00A5061F">
        <w:rPr>
          <w:rFonts w:ascii="Times New Roman" w:eastAsia="黑体" w:hAnsi="Times New Roman"/>
          <w:sz w:val="28"/>
          <w:szCs w:val="28"/>
        </w:rPr>
        <w:t xml:space="preserve">Standard for </w:t>
      </w:r>
      <w:r>
        <w:rPr>
          <w:rFonts w:ascii="Times New Roman" w:eastAsia="黑体" w:hAnsi="Times New Roman" w:hint="eastAsia"/>
          <w:sz w:val="28"/>
          <w:szCs w:val="28"/>
        </w:rPr>
        <w:t>m</w:t>
      </w:r>
      <w:r w:rsidRPr="00A5061F">
        <w:rPr>
          <w:rFonts w:ascii="Times New Roman" w:eastAsia="黑体" w:hAnsi="Times New Roman"/>
          <w:sz w:val="28"/>
          <w:szCs w:val="28"/>
        </w:rPr>
        <w:t xml:space="preserve">echanical </w:t>
      </w:r>
      <w:r>
        <w:rPr>
          <w:rFonts w:ascii="Times New Roman" w:eastAsia="黑体" w:hAnsi="Times New Roman" w:hint="eastAsia"/>
          <w:sz w:val="28"/>
          <w:szCs w:val="28"/>
        </w:rPr>
        <w:t>p</w:t>
      </w:r>
      <w:r w:rsidRPr="00A5061F">
        <w:rPr>
          <w:rFonts w:ascii="Times New Roman" w:eastAsia="黑体" w:hAnsi="Times New Roman"/>
          <w:sz w:val="28"/>
          <w:szCs w:val="28"/>
        </w:rPr>
        <w:t xml:space="preserve">roperties of </w:t>
      </w:r>
      <w:r>
        <w:rPr>
          <w:rFonts w:ascii="Times New Roman" w:eastAsia="黑体" w:hAnsi="Times New Roman" w:hint="eastAsia"/>
          <w:sz w:val="28"/>
          <w:szCs w:val="28"/>
        </w:rPr>
        <w:t>c</w:t>
      </w:r>
      <w:r w:rsidRPr="00A5061F">
        <w:rPr>
          <w:rFonts w:ascii="Times New Roman" w:eastAsia="黑体" w:hAnsi="Times New Roman"/>
          <w:sz w:val="28"/>
          <w:szCs w:val="28"/>
        </w:rPr>
        <w:t xml:space="preserve">onnection </w:t>
      </w:r>
      <w:r>
        <w:rPr>
          <w:rFonts w:ascii="Times New Roman" w:eastAsia="黑体" w:hAnsi="Times New Roman" w:hint="eastAsia"/>
          <w:sz w:val="28"/>
          <w:szCs w:val="28"/>
        </w:rPr>
        <w:t>j</w:t>
      </w:r>
      <w:r w:rsidRPr="00A5061F">
        <w:rPr>
          <w:rFonts w:ascii="Times New Roman" w:eastAsia="黑体" w:hAnsi="Times New Roman"/>
          <w:sz w:val="28"/>
          <w:szCs w:val="28"/>
        </w:rPr>
        <w:t xml:space="preserve">oints in </w:t>
      </w:r>
      <w:r>
        <w:rPr>
          <w:rFonts w:ascii="Times New Roman" w:eastAsia="黑体" w:hAnsi="Times New Roman" w:hint="eastAsia"/>
          <w:sz w:val="28"/>
          <w:szCs w:val="28"/>
        </w:rPr>
        <w:t>p</w:t>
      </w:r>
      <w:r w:rsidRPr="00A5061F">
        <w:rPr>
          <w:rFonts w:ascii="Times New Roman" w:eastAsia="黑体" w:hAnsi="Times New Roman"/>
          <w:sz w:val="28"/>
          <w:szCs w:val="28"/>
        </w:rPr>
        <w:t xml:space="preserve">refabricated </w:t>
      </w:r>
      <w:r>
        <w:rPr>
          <w:rFonts w:ascii="Times New Roman" w:eastAsia="黑体" w:hAnsi="Times New Roman" w:hint="eastAsia"/>
          <w:sz w:val="28"/>
          <w:szCs w:val="28"/>
        </w:rPr>
        <w:t>b</w:t>
      </w:r>
      <w:r w:rsidRPr="00A5061F">
        <w:rPr>
          <w:rFonts w:ascii="Times New Roman" w:eastAsia="黑体" w:hAnsi="Times New Roman"/>
          <w:sz w:val="28"/>
          <w:szCs w:val="28"/>
        </w:rPr>
        <w:t xml:space="preserve">uilding </w:t>
      </w:r>
      <w:r>
        <w:rPr>
          <w:rFonts w:ascii="Times New Roman" w:eastAsia="黑体" w:hAnsi="Times New Roman" w:hint="eastAsia"/>
          <w:sz w:val="28"/>
          <w:szCs w:val="28"/>
        </w:rPr>
        <w:t>s</w:t>
      </w:r>
      <w:r w:rsidRPr="00A5061F">
        <w:rPr>
          <w:rFonts w:ascii="Times New Roman" w:eastAsia="黑体" w:hAnsi="Times New Roman"/>
          <w:sz w:val="28"/>
          <w:szCs w:val="28"/>
        </w:rPr>
        <w:t>tructures</w:t>
      </w:r>
    </w:p>
    <w:p w14:paraId="63B0DA25" w14:textId="77777777" w:rsidR="003F5FF8" w:rsidRDefault="003F5FF8">
      <w:pPr>
        <w:spacing w:line="360" w:lineRule="auto"/>
        <w:rPr>
          <w:rFonts w:ascii="Times New Roman" w:hAnsi="Times New Roman"/>
          <w:szCs w:val="22"/>
        </w:rPr>
      </w:pP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7E31AD1" w14:textId="77777777" w:rsidR="00C71D2C" w:rsidRDefault="00C71D2C" w:rsidP="00C71D2C">
      <w:pPr>
        <w:pStyle w:val="affffffc"/>
        <w:spacing w:after="360"/>
      </w:pPr>
      <w:bookmarkStart w:id="0" w:name="BookMark1"/>
      <w:bookmarkStart w:id="1" w:name="_Toc12379"/>
      <w:bookmarkStart w:id="2" w:name="_Toc3964"/>
      <w:r w:rsidRPr="00C71D2C">
        <w:rPr>
          <w:rFonts w:hint="eastAsia"/>
          <w:spacing w:val="320"/>
        </w:rPr>
        <w:lastRenderedPageBreak/>
        <w:t>目</w:t>
      </w:r>
      <w:r>
        <w:rPr>
          <w:rFonts w:hint="eastAsia"/>
        </w:rPr>
        <w:t>次</w:t>
      </w:r>
    </w:p>
    <w:p w14:paraId="3655F25E" w14:textId="370C2CB2" w:rsidR="00C71D2C" w:rsidRPr="00C71D2C" w:rsidRDefault="00C71D2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71D2C">
        <w:fldChar w:fldCharType="begin"/>
      </w:r>
      <w:r w:rsidRPr="00C71D2C">
        <w:instrText xml:space="preserve"> TOC \o "1-1" \h \t "标准文件_一级条标题,2,标准文件_附录一级条标题,2," </w:instrText>
      </w:r>
      <w:r w:rsidRPr="00C71D2C">
        <w:fldChar w:fldCharType="separate"/>
      </w:r>
      <w:hyperlink w:anchor="_Toc212315096" w:history="1">
        <w:r w:rsidRPr="00C71D2C">
          <w:rPr>
            <w:rStyle w:val="affffd"/>
            <w:rFonts w:hint="eastAsia"/>
            <w:noProof/>
          </w:rPr>
          <w:t>前言</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_Toc212315096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II</w:t>
        </w:r>
        <w:r w:rsidRPr="00C71D2C">
          <w:rPr>
            <w:rFonts w:hint="eastAsia"/>
            <w:noProof/>
          </w:rPr>
          <w:fldChar w:fldCharType="end"/>
        </w:r>
      </w:hyperlink>
    </w:p>
    <w:p w14:paraId="1A3FCE27" w14:textId="5E0BB050" w:rsidR="00C71D2C" w:rsidRPr="00C71D2C" w:rsidRDefault="00C71D2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15097" w:history="1">
        <w:r w:rsidRPr="00C71D2C">
          <w:rPr>
            <w:rStyle w:val="affffd"/>
            <w:rFonts w:hint="eastAsia"/>
            <w:noProof/>
          </w:rPr>
          <w:t>装配式建筑结构连接节点力学性能规范</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_Toc212315097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3</w:t>
        </w:r>
        <w:r w:rsidRPr="00C71D2C">
          <w:rPr>
            <w:rFonts w:hint="eastAsia"/>
            <w:noProof/>
          </w:rPr>
          <w:fldChar w:fldCharType="end"/>
        </w:r>
      </w:hyperlink>
    </w:p>
    <w:p w14:paraId="1CD46505" w14:textId="7DFEBECC" w:rsidR="00C71D2C" w:rsidRPr="00C71D2C" w:rsidRDefault="00C71D2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15098" w:history="1">
        <w:r w:rsidRPr="00C71D2C">
          <w:rPr>
            <w:rStyle w:val="affffd"/>
            <w:rFonts w:hint="eastAsia"/>
            <w:noProof/>
          </w:rPr>
          <w:t>1</w:t>
        </w:r>
        <w:r>
          <w:rPr>
            <w:rStyle w:val="affffd"/>
            <w:noProof/>
          </w:rPr>
          <w:t xml:space="preserve"> </w:t>
        </w:r>
        <w:r w:rsidRPr="00C71D2C">
          <w:rPr>
            <w:rStyle w:val="affffd"/>
            <w:rFonts w:hint="eastAsia"/>
            <w:noProof/>
          </w:rPr>
          <w:t xml:space="preserve"> 范围</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_Toc212315098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3</w:t>
        </w:r>
        <w:r w:rsidRPr="00C71D2C">
          <w:rPr>
            <w:rFonts w:hint="eastAsia"/>
            <w:noProof/>
          </w:rPr>
          <w:fldChar w:fldCharType="end"/>
        </w:r>
      </w:hyperlink>
    </w:p>
    <w:p w14:paraId="1B3422CC" w14:textId="30EA8595" w:rsidR="00C71D2C" w:rsidRPr="00C71D2C" w:rsidRDefault="00C71D2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15099" w:history="1">
        <w:r w:rsidRPr="00C71D2C">
          <w:rPr>
            <w:rStyle w:val="affffd"/>
            <w:rFonts w:hint="eastAsia"/>
            <w:noProof/>
          </w:rPr>
          <w:t>2</w:t>
        </w:r>
        <w:r>
          <w:rPr>
            <w:rStyle w:val="affffd"/>
            <w:noProof/>
          </w:rPr>
          <w:t xml:space="preserve"> </w:t>
        </w:r>
        <w:r w:rsidRPr="00C71D2C">
          <w:rPr>
            <w:rStyle w:val="affffd"/>
            <w:rFonts w:hint="eastAsia"/>
            <w:noProof/>
          </w:rPr>
          <w:t xml:space="preserve"> 规范性引用文件</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_Toc212315099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3</w:t>
        </w:r>
        <w:r w:rsidRPr="00C71D2C">
          <w:rPr>
            <w:rFonts w:hint="eastAsia"/>
            <w:noProof/>
          </w:rPr>
          <w:fldChar w:fldCharType="end"/>
        </w:r>
      </w:hyperlink>
    </w:p>
    <w:p w14:paraId="3A27A581" w14:textId="30136724" w:rsidR="00C71D2C" w:rsidRPr="00C71D2C" w:rsidRDefault="00C71D2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15100" w:history="1">
        <w:r w:rsidRPr="00C71D2C">
          <w:rPr>
            <w:rStyle w:val="affffd"/>
            <w:rFonts w:hint="eastAsia"/>
            <w:noProof/>
          </w:rPr>
          <w:t>3</w:t>
        </w:r>
        <w:r>
          <w:rPr>
            <w:rStyle w:val="affffd"/>
            <w:noProof/>
          </w:rPr>
          <w:t xml:space="preserve"> </w:t>
        </w:r>
        <w:r w:rsidRPr="00C71D2C">
          <w:rPr>
            <w:rStyle w:val="affffd"/>
            <w:rFonts w:hint="eastAsia"/>
            <w:noProof/>
          </w:rPr>
          <w:t xml:space="preserve"> 术语和定义</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_Toc212315100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3</w:t>
        </w:r>
        <w:r w:rsidRPr="00C71D2C">
          <w:rPr>
            <w:rFonts w:hint="eastAsia"/>
            <w:noProof/>
          </w:rPr>
          <w:fldChar w:fldCharType="end"/>
        </w:r>
      </w:hyperlink>
    </w:p>
    <w:p w14:paraId="1E0524F3" w14:textId="7368AAE3" w:rsidR="00C71D2C" w:rsidRPr="00C71D2C" w:rsidRDefault="00C71D2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15101" w:history="1">
        <w:r w:rsidRPr="00C71D2C">
          <w:rPr>
            <w:rStyle w:val="affffd"/>
            <w:rFonts w:hint="eastAsia"/>
            <w:noProof/>
          </w:rPr>
          <w:t>4</w:t>
        </w:r>
        <w:r>
          <w:rPr>
            <w:rStyle w:val="affffd"/>
            <w:noProof/>
          </w:rPr>
          <w:t xml:space="preserve"> </w:t>
        </w:r>
        <w:r w:rsidRPr="00C71D2C">
          <w:rPr>
            <w:rStyle w:val="affffd"/>
            <w:rFonts w:hint="eastAsia"/>
            <w:noProof/>
          </w:rPr>
          <w:t xml:space="preserve"> 技术要求</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_Toc212315101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3</w:t>
        </w:r>
        <w:r w:rsidRPr="00C71D2C">
          <w:rPr>
            <w:rFonts w:hint="eastAsia"/>
            <w:noProof/>
          </w:rPr>
          <w:fldChar w:fldCharType="end"/>
        </w:r>
      </w:hyperlink>
    </w:p>
    <w:p w14:paraId="46674502" w14:textId="1170CC5D"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02" w:history="1">
        <w:r w:rsidRPr="00C71D2C">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通用要求</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_Toc212315102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3</w:t>
        </w:r>
        <w:r w:rsidRPr="00C71D2C">
          <w:rPr>
            <w:rFonts w:hint="eastAsia"/>
            <w:noProof/>
          </w:rPr>
          <w:fldChar w:fldCharType="end"/>
        </w:r>
      </w:hyperlink>
    </w:p>
    <w:p w14:paraId="02CF498D" w14:textId="2F5CD60A"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03" w:history="1">
        <w:r w:rsidRPr="00C71D2C">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按连接类型的专项力学性能要求</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_Toc212315103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3</w:t>
        </w:r>
        <w:r w:rsidRPr="00C71D2C">
          <w:rPr>
            <w:rFonts w:hint="eastAsia"/>
            <w:noProof/>
          </w:rPr>
          <w:fldChar w:fldCharType="end"/>
        </w:r>
      </w:hyperlink>
    </w:p>
    <w:p w14:paraId="6545684F" w14:textId="178C17B3"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04" w:history="1">
        <w:r w:rsidRPr="00C71D2C">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环境适应性力学性能要求</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_Toc212315104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5</w:t>
        </w:r>
        <w:r w:rsidRPr="00C71D2C">
          <w:rPr>
            <w:rFonts w:hint="eastAsia"/>
            <w:noProof/>
          </w:rPr>
          <w:fldChar w:fldCharType="end"/>
        </w:r>
      </w:hyperlink>
    </w:p>
    <w:p w14:paraId="32BF807C" w14:textId="7475EE3D" w:rsidR="00C71D2C" w:rsidRPr="00C71D2C" w:rsidRDefault="00C71D2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15105" w:history="1">
        <w:r w:rsidRPr="00C71D2C">
          <w:rPr>
            <w:rStyle w:val="affffd"/>
            <w:rFonts w:hint="eastAsia"/>
            <w:noProof/>
          </w:rPr>
          <w:t>5</w:t>
        </w:r>
        <w:r>
          <w:rPr>
            <w:rStyle w:val="affffd"/>
            <w:noProof/>
          </w:rPr>
          <w:t xml:space="preserve"> </w:t>
        </w:r>
        <w:r w:rsidRPr="00C71D2C">
          <w:rPr>
            <w:rStyle w:val="affffd"/>
            <w:rFonts w:hint="eastAsia"/>
            <w:noProof/>
          </w:rPr>
          <w:t xml:space="preserve"> 试验方法</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_Toc212315105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6</w:t>
        </w:r>
        <w:r w:rsidRPr="00C71D2C">
          <w:rPr>
            <w:rFonts w:hint="eastAsia"/>
            <w:noProof/>
          </w:rPr>
          <w:fldChar w:fldCharType="end"/>
        </w:r>
      </w:hyperlink>
    </w:p>
    <w:p w14:paraId="77B0E119" w14:textId="6B418D8C"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06" w:history="1">
        <w:r w:rsidRPr="00C71D2C">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试验准备</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_Toc212315106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6</w:t>
        </w:r>
        <w:r w:rsidRPr="00C71D2C">
          <w:rPr>
            <w:rFonts w:hint="eastAsia"/>
            <w:noProof/>
          </w:rPr>
          <w:fldChar w:fldCharType="end"/>
        </w:r>
      </w:hyperlink>
    </w:p>
    <w:p w14:paraId="57B863EE" w14:textId="4CE02992"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07" w:history="1">
        <w:r w:rsidRPr="00C71D2C">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仪器设备</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_Toc212315107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6</w:t>
        </w:r>
        <w:r w:rsidRPr="00C71D2C">
          <w:rPr>
            <w:rFonts w:hint="eastAsia"/>
            <w:noProof/>
          </w:rPr>
          <w:fldChar w:fldCharType="end"/>
        </w:r>
      </w:hyperlink>
    </w:p>
    <w:p w14:paraId="57DE985F" w14:textId="4EA7ADAA"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08" w:history="1">
        <w:r w:rsidRPr="00C71D2C">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专项试验步骤</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_Toc212315108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6</w:t>
        </w:r>
        <w:r w:rsidRPr="00C71D2C">
          <w:rPr>
            <w:rFonts w:hint="eastAsia"/>
            <w:noProof/>
          </w:rPr>
          <w:fldChar w:fldCharType="end"/>
        </w:r>
      </w:hyperlink>
    </w:p>
    <w:p w14:paraId="11885878" w14:textId="11BE349E"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09" w:history="1">
        <w:r w:rsidRPr="00C71D2C">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数据处理与结果判定</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_Toc212315109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8</w:t>
        </w:r>
        <w:r w:rsidRPr="00C71D2C">
          <w:rPr>
            <w:rFonts w:hint="eastAsia"/>
            <w:noProof/>
          </w:rPr>
          <w:fldChar w:fldCharType="end"/>
        </w:r>
      </w:hyperlink>
    </w:p>
    <w:p w14:paraId="36B6B2E9" w14:textId="48F54D6A" w:rsidR="00C71D2C" w:rsidRPr="00C71D2C" w:rsidRDefault="00C71D2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15110" w:history="1">
        <w:r w:rsidRPr="00C71D2C">
          <w:rPr>
            <w:rStyle w:val="affffd"/>
            <w:rFonts w:hint="eastAsia"/>
            <w:noProof/>
          </w:rPr>
          <w:t>6</w:t>
        </w:r>
        <w:r>
          <w:rPr>
            <w:rStyle w:val="affffd"/>
            <w:noProof/>
          </w:rPr>
          <w:t xml:space="preserve"> </w:t>
        </w:r>
        <w:r w:rsidRPr="00C71D2C">
          <w:rPr>
            <w:rStyle w:val="affffd"/>
            <w:rFonts w:hint="eastAsia"/>
            <w:noProof/>
          </w:rPr>
          <w:t xml:space="preserve"> 检验规则</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_Toc212315110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8</w:t>
        </w:r>
        <w:r w:rsidRPr="00C71D2C">
          <w:rPr>
            <w:rFonts w:hint="eastAsia"/>
            <w:noProof/>
          </w:rPr>
          <w:fldChar w:fldCharType="end"/>
        </w:r>
      </w:hyperlink>
    </w:p>
    <w:p w14:paraId="19FA5AC8" w14:textId="05A7C84F"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11" w:history="1">
        <w:r w:rsidRPr="00C71D2C">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检验分类</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_Toc212315111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8</w:t>
        </w:r>
        <w:r w:rsidRPr="00C71D2C">
          <w:rPr>
            <w:rFonts w:hint="eastAsia"/>
            <w:noProof/>
          </w:rPr>
          <w:fldChar w:fldCharType="end"/>
        </w:r>
      </w:hyperlink>
    </w:p>
    <w:p w14:paraId="34795EBC" w14:textId="10BC284A"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12" w:history="1">
        <w:r w:rsidRPr="00C71D2C">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抽样方法</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_Toc212315112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8</w:t>
        </w:r>
        <w:r w:rsidRPr="00C71D2C">
          <w:rPr>
            <w:rFonts w:hint="eastAsia"/>
            <w:noProof/>
          </w:rPr>
          <w:fldChar w:fldCharType="end"/>
        </w:r>
      </w:hyperlink>
    </w:p>
    <w:p w14:paraId="2F340EFD" w14:textId="1D624B18"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13" w:history="1">
        <w:r w:rsidRPr="00C71D2C">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判定规则</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_Toc212315113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9</w:t>
        </w:r>
        <w:r w:rsidRPr="00C71D2C">
          <w:rPr>
            <w:rFonts w:hint="eastAsia"/>
            <w:noProof/>
          </w:rPr>
          <w:fldChar w:fldCharType="end"/>
        </w:r>
      </w:hyperlink>
    </w:p>
    <w:p w14:paraId="7B2FDEB1" w14:textId="5EE791A3" w:rsidR="00C71D2C" w:rsidRPr="00C71D2C" w:rsidRDefault="00C71D2C">
      <w:pPr>
        <w:pStyle w:val="TOC2"/>
        <w:rPr>
          <w:rFonts w:asciiTheme="minorHAnsi" w:eastAsiaTheme="minorEastAsia" w:hAnsiTheme="minorHAnsi" w:cstheme="minorBidi" w:hint="eastAsia"/>
          <w:noProof/>
          <w:sz w:val="22"/>
          <w:szCs w:val="24"/>
          <w14:ligatures w14:val="standardContextual"/>
        </w:rPr>
      </w:pPr>
      <w:hyperlink w:anchor="_Toc212315114" w:history="1">
        <w:r w:rsidRPr="00C71D2C">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C71D2C">
          <w:rPr>
            <w:rStyle w:val="affffd"/>
            <w:rFonts w:hint="eastAsia"/>
            <w:noProof/>
          </w:rPr>
          <w:t xml:space="preserve"> 不合格处理</w:t>
        </w:r>
        <w:r w:rsidRPr="00C71D2C">
          <w:rPr>
            <w:rFonts w:hint="eastAsia"/>
            <w:noProof/>
          </w:rPr>
          <w:tab/>
        </w:r>
        <w:r w:rsidRPr="00C71D2C">
          <w:rPr>
            <w:rFonts w:hint="eastAsia"/>
            <w:noProof/>
          </w:rPr>
          <w:fldChar w:fldCharType="begin"/>
        </w:r>
        <w:r w:rsidRPr="00C71D2C">
          <w:rPr>
            <w:rFonts w:hint="eastAsia"/>
            <w:noProof/>
          </w:rPr>
          <w:instrText xml:space="preserve"> </w:instrText>
        </w:r>
        <w:r w:rsidRPr="00C71D2C">
          <w:rPr>
            <w:noProof/>
          </w:rPr>
          <w:instrText>PAGEREF _Toc212315114 \h</w:instrText>
        </w:r>
        <w:r w:rsidRPr="00C71D2C">
          <w:rPr>
            <w:rFonts w:hint="eastAsia"/>
            <w:noProof/>
          </w:rPr>
          <w:instrText xml:space="preserve"> </w:instrText>
        </w:r>
        <w:r w:rsidRPr="00C71D2C">
          <w:rPr>
            <w:rFonts w:hint="eastAsia"/>
            <w:noProof/>
          </w:rPr>
        </w:r>
        <w:r w:rsidRPr="00C71D2C">
          <w:rPr>
            <w:rFonts w:hint="eastAsia"/>
            <w:noProof/>
          </w:rPr>
          <w:fldChar w:fldCharType="separate"/>
        </w:r>
        <w:r w:rsidRPr="00C71D2C">
          <w:rPr>
            <w:noProof/>
          </w:rPr>
          <w:t>9</w:t>
        </w:r>
        <w:r w:rsidRPr="00C71D2C">
          <w:rPr>
            <w:rFonts w:hint="eastAsia"/>
            <w:noProof/>
          </w:rPr>
          <w:fldChar w:fldCharType="end"/>
        </w:r>
      </w:hyperlink>
    </w:p>
    <w:p w14:paraId="7C883419" w14:textId="767F23E2" w:rsidR="00C71D2C" w:rsidRPr="00C71D2C" w:rsidRDefault="00C71D2C" w:rsidP="00C71D2C">
      <w:pPr>
        <w:pStyle w:val="affffffc"/>
        <w:spacing w:after="360"/>
        <w:sectPr w:rsidR="00C71D2C" w:rsidRPr="00C71D2C" w:rsidSect="00C71D2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71D2C">
        <w:fldChar w:fldCharType="end"/>
      </w:r>
    </w:p>
    <w:p w14:paraId="50DB6AD5" w14:textId="77777777" w:rsidR="003F5FF8" w:rsidRDefault="00000000">
      <w:pPr>
        <w:pStyle w:val="a6"/>
        <w:spacing w:before="850" w:afterLines="0" w:after="680"/>
      </w:pPr>
      <w:bookmarkStart w:id="3" w:name="_Toc212315096"/>
      <w:bookmarkStart w:id="4" w:name="BookMark2"/>
      <w:bookmarkEnd w:id="0"/>
      <w:r>
        <w:rPr>
          <w:rFonts w:hint="eastAsia"/>
        </w:rPr>
        <w:lastRenderedPageBreak/>
        <w:t>前</w:t>
      </w:r>
      <w:r>
        <w:t>言</w:t>
      </w:r>
      <w:bookmarkEnd w:id="1"/>
      <w:bookmarkEnd w:id="2"/>
      <w:bookmarkEnd w:id="3"/>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5" w:name="BookMark4"/>
      <w:bookmarkEnd w:id="4"/>
    </w:p>
    <w:p w14:paraId="48E3ABB6" w14:textId="77777777" w:rsidR="003F5FF8" w:rsidRDefault="003F5FF8">
      <w:pPr>
        <w:spacing w:line="20" w:lineRule="exact"/>
        <w:jc w:val="center"/>
        <w:rPr>
          <w:rFonts w:ascii="黑体" w:eastAsia="黑体" w:hAnsi="黑体" w:hint="eastAsia"/>
          <w:sz w:val="32"/>
          <w:szCs w:val="32"/>
        </w:rPr>
      </w:pPr>
    </w:p>
    <w:p w14:paraId="613F53A2" w14:textId="17040EFB" w:rsidR="003F5FF8" w:rsidRDefault="00BF4FCF">
      <w:pPr>
        <w:pStyle w:val="a6"/>
        <w:spacing w:before="850" w:afterLines="0" w:after="680"/>
        <w:ind w:left="0" w:firstLine="0"/>
        <w:outlineLvl w:val="9"/>
      </w:pPr>
      <w:bookmarkStart w:id="6" w:name="_Toc31"/>
      <w:bookmarkStart w:id="7" w:name="_Toc3024"/>
      <w:bookmarkStart w:id="8" w:name="_Toc20229"/>
      <w:bookmarkStart w:id="9" w:name="_Toc212315097"/>
      <w:bookmarkStart w:id="10" w:name="_Toc26718930"/>
      <w:bookmarkStart w:id="11" w:name="NEW_STAND_NAME"/>
      <w:bookmarkStart w:id="12" w:name="_Toc26986771"/>
      <w:bookmarkStart w:id="13" w:name="_Toc97192964"/>
      <w:bookmarkStart w:id="14" w:name="_Toc17233325"/>
      <w:bookmarkStart w:id="15" w:name="_Toc113284169"/>
      <w:bookmarkStart w:id="16" w:name="_Toc26648465"/>
      <w:bookmarkStart w:id="17" w:name="_Toc24884218"/>
      <w:bookmarkStart w:id="18" w:name="_Toc24884211"/>
      <w:bookmarkStart w:id="19" w:name="_Toc17233333"/>
      <w:bookmarkStart w:id="20" w:name="_Toc26986530"/>
      <w:r w:rsidRPr="00BF4FCF">
        <w:rPr>
          <w:rFonts w:hint="eastAsia"/>
        </w:rPr>
        <w:t>装配式建筑结构连接节点力学性能规范</w:t>
      </w:r>
      <w:bookmarkEnd w:id="6"/>
      <w:bookmarkEnd w:id="7"/>
      <w:bookmarkEnd w:id="8"/>
      <w:bookmarkEnd w:id="9"/>
    </w:p>
    <w:p w14:paraId="55786AFB" w14:textId="77777777" w:rsidR="003F5FF8"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315098"/>
      <w:bookmarkEnd w:id="10"/>
      <w:bookmarkEnd w:id="11"/>
      <w:bookmarkEnd w:id="12"/>
      <w:bookmarkEnd w:id="13"/>
      <w:bookmarkEnd w:id="14"/>
      <w:bookmarkEnd w:id="15"/>
      <w:bookmarkEnd w:id="16"/>
      <w:bookmarkEnd w:id="17"/>
      <w:bookmarkEnd w:id="18"/>
      <w:bookmarkEnd w:id="19"/>
      <w:bookmarkEnd w:id="20"/>
      <w:r>
        <w:rPr>
          <w:rFonts w:hint="eastAsia"/>
        </w:rPr>
        <w:t>范围</w:t>
      </w:r>
      <w:bookmarkEnd w:id="21"/>
      <w:bookmarkEnd w:id="22"/>
      <w:bookmarkEnd w:id="23"/>
      <w:bookmarkEnd w:id="24"/>
      <w:bookmarkEnd w:id="25"/>
      <w:bookmarkEnd w:id="26"/>
    </w:p>
    <w:p w14:paraId="07AD0610" w14:textId="335285E7" w:rsidR="003F5FF8" w:rsidRDefault="00000000">
      <w:pPr>
        <w:pStyle w:val="afffff7"/>
        <w:ind w:firstLine="420"/>
      </w:pPr>
      <w:bookmarkStart w:id="27" w:name="_Toc24884219"/>
      <w:bookmarkStart w:id="28" w:name="_Toc26648466"/>
      <w:bookmarkStart w:id="29" w:name="_Toc17233326"/>
      <w:bookmarkStart w:id="30" w:name="_Toc24884212"/>
      <w:bookmarkStart w:id="31" w:name="_Toc17233334"/>
      <w:r>
        <w:rPr>
          <w:rFonts w:hint="eastAsia"/>
        </w:rPr>
        <w:t>本文件规定了</w:t>
      </w:r>
      <w:r w:rsidR="00B61142" w:rsidRPr="00B61142">
        <w:rPr>
          <w:rFonts w:hint="eastAsia"/>
        </w:rPr>
        <w:t>装配式建筑结构连接节点</w:t>
      </w:r>
      <w:r w:rsidR="00B61142">
        <w:rPr>
          <w:rFonts w:hint="eastAsia"/>
        </w:rPr>
        <w:t>的技术要求、试验方法、检验规则</w:t>
      </w:r>
      <w:r>
        <w:rPr>
          <w:rFonts w:hint="eastAsia"/>
        </w:rPr>
        <w:t>。</w:t>
      </w:r>
    </w:p>
    <w:p w14:paraId="13CE565A" w14:textId="4D8B7437" w:rsidR="003F5FF8" w:rsidRDefault="00000000">
      <w:pPr>
        <w:pStyle w:val="afffff7"/>
        <w:ind w:firstLine="420"/>
      </w:pPr>
      <w:r>
        <w:rPr>
          <w:rFonts w:hint="eastAsia"/>
        </w:rPr>
        <w:t>本文件适用于</w:t>
      </w:r>
      <w:r w:rsidR="00B61142" w:rsidRPr="00B61142">
        <w:rPr>
          <w:rFonts w:hint="eastAsia"/>
        </w:rPr>
        <w:t>装配式建筑结构连接节点</w:t>
      </w:r>
      <w:r w:rsidR="00B61142">
        <w:rPr>
          <w:rFonts w:hint="eastAsia"/>
        </w:rPr>
        <w:t>力学性能</w:t>
      </w:r>
      <w:r w:rsidR="0052445E">
        <w:rPr>
          <w:rFonts w:hint="eastAsia"/>
        </w:rPr>
        <w:t>的</w:t>
      </w:r>
      <w:r w:rsidR="004148D6">
        <w:rPr>
          <w:rFonts w:hint="eastAsia"/>
        </w:rPr>
        <w:t>试验</w:t>
      </w:r>
      <w:r>
        <w:rPr>
          <w:rFonts w:hint="eastAsia"/>
        </w:rPr>
        <w:t>。</w:t>
      </w:r>
    </w:p>
    <w:p w14:paraId="6DD3798F" w14:textId="77777777" w:rsidR="003F5FF8" w:rsidRDefault="00000000">
      <w:pPr>
        <w:pStyle w:val="affc"/>
        <w:spacing w:before="240" w:after="240"/>
      </w:pPr>
      <w:bookmarkStart w:id="32" w:name="_Toc29984"/>
      <w:bookmarkStart w:id="33" w:name="_Toc1048"/>
      <w:bookmarkStart w:id="34" w:name="_Toc97192965"/>
      <w:bookmarkStart w:id="35" w:name="_Toc113282591"/>
      <w:bookmarkStart w:id="36" w:name="_Toc26986531"/>
      <w:bookmarkStart w:id="37" w:name="_Toc26986772"/>
      <w:bookmarkStart w:id="38" w:name="_Toc13917"/>
      <w:bookmarkStart w:id="39" w:name="_Toc19575"/>
      <w:bookmarkStart w:id="40" w:name="_Toc26718931"/>
      <w:bookmarkStart w:id="41" w:name="_Toc212315099"/>
      <w:r>
        <w:rPr>
          <w:rFonts w:hint="eastAsia"/>
        </w:rPr>
        <w:t>规范性引用文件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2" w:name="_Toc97192966"/>
      <w:bookmarkStart w:id="43" w:name="_Toc113282592"/>
    </w:p>
    <w:p w14:paraId="7CFA2105" w14:textId="1DBE5DA2" w:rsidR="003F5FF8" w:rsidRDefault="00000000">
      <w:pPr>
        <w:autoSpaceDE w:val="0"/>
        <w:autoSpaceDN w:val="0"/>
        <w:spacing w:line="240" w:lineRule="auto"/>
        <w:ind w:firstLineChars="200" w:firstLine="420"/>
        <w:rPr>
          <w:rFonts w:ascii="宋体" w:hAnsi="宋体" w:cs="宋体" w:hint="eastAsia"/>
        </w:rPr>
      </w:pPr>
      <w:bookmarkStart w:id="44" w:name="OLE_LINK1"/>
      <w:r>
        <w:rPr>
          <w:rFonts w:ascii="宋体" w:hAnsi="宋体" w:cs="宋体"/>
        </w:rPr>
        <w:t>GB</w:t>
      </w:r>
      <w:r w:rsidR="007B3DF4">
        <w:rPr>
          <w:rFonts w:ascii="宋体" w:hAnsi="宋体" w:cs="宋体" w:hint="eastAsia"/>
        </w:rPr>
        <w:t xml:space="preserve"> 50015</w:t>
      </w:r>
      <w:r w:rsidR="00F81D98">
        <w:rPr>
          <w:rFonts w:ascii="宋体" w:hAnsi="宋体" w:cs="宋体" w:hint="eastAsia"/>
        </w:rPr>
        <w:t xml:space="preserve">  </w:t>
      </w:r>
      <w:r w:rsidR="00F81D98" w:rsidRPr="00F81D98">
        <w:rPr>
          <w:rFonts w:ascii="宋体" w:hAnsi="宋体" w:cs="宋体" w:hint="eastAsia"/>
        </w:rPr>
        <w:t>建筑给水排水设计标准</w:t>
      </w:r>
    </w:p>
    <w:p w14:paraId="7D42CE09" w14:textId="3D9EC576" w:rsidR="007B3DF4" w:rsidRDefault="007B3DF4">
      <w:pPr>
        <w:autoSpaceDE w:val="0"/>
        <w:autoSpaceDN w:val="0"/>
        <w:spacing w:line="240" w:lineRule="auto"/>
        <w:ind w:firstLineChars="200" w:firstLine="420"/>
        <w:rPr>
          <w:rFonts w:ascii="宋体" w:hAnsi="宋体" w:cs="宋体" w:hint="eastAsia"/>
        </w:rPr>
      </w:pPr>
      <w:r>
        <w:rPr>
          <w:rFonts w:ascii="宋体" w:hAnsi="宋体" w:cs="宋体" w:hint="eastAsia"/>
        </w:rPr>
        <w:t>GB/T 50081</w:t>
      </w:r>
      <w:r w:rsidR="00F81D98">
        <w:rPr>
          <w:rFonts w:ascii="宋体" w:hAnsi="宋体" w:cs="宋体" w:hint="eastAsia"/>
        </w:rPr>
        <w:t xml:space="preserve">  </w:t>
      </w:r>
      <w:r w:rsidR="00F81D98" w:rsidRPr="00F81D98">
        <w:rPr>
          <w:rFonts w:ascii="宋体" w:hAnsi="宋体" w:cs="宋体" w:hint="eastAsia"/>
        </w:rPr>
        <w:t>混凝土物理力学性能试验方法标准</w:t>
      </w:r>
    </w:p>
    <w:p w14:paraId="22D1A87E" w14:textId="77777777" w:rsidR="003F5FF8" w:rsidRDefault="00000000">
      <w:pPr>
        <w:pStyle w:val="affc"/>
        <w:spacing w:before="240" w:after="240"/>
      </w:pPr>
      <w:bookmarkStart w:id="45" w:name="_Toc11391"/>
      <w:bookmarkStart w:id="46" w:name="_Toc6287"/>
      <w:bookmarkStart w:id="47" w:name="_Toc2656"/>
      <w:bookmarkStart w:id="48" w:name="_Toc4140"/>
      <w:bookmarkStart w:id="49" w:name="_Toc212315100"/>
      <w:bookmarkEnd w:id="44"/>
      <w:r>
        <w:rPr>
          <w:rFonts w:hint="eastAsia"/>
          <w:szCs w:val="21"/>
        </w:rPr>
        <w:t>术语和定义</w:t>
      </w:r>
      <w:bookmarkEnd w:id="42"/>
      <w:bookmarkEnd w:id="43"/>
      <w:bookmarkEnd w:id="45"/>
      <w:bookmarkEnd w:id="46"/>
      <w:bookmarkEnd w:id="47"/>
      <w:bookmarkEnd w:id="48"/>
      <w:bookmarkEnd w:id="49"/>
    </w:p>
    <w:p w14:paraId="60399DFF" w14:textId="77777777" w:rsidR="003F5FF8" w:rsidRDefault="00000000">
      <w:pPr>
        <w:pStyle w:val="afffff7"/>
        <w:ind w:firstLine="420"/>
      </w:pPr>
      <w:r>
        <w:rPr>
          <w:rFonts w:hint="eastAsia"/>
        </w:rPr>
        <w:t>下列术语和定义适用于本文件。</w:t>
      </w:r>
    </w:p>
    <w:p w14:paraId="1332992A" w14:textId="53EF4C01" w:rsidR="0079105A" w:rsidRPr="005C410C" w:rsidRDefault="005C410C" w:rsidP="005C410C">
      <w:pPr>
        <w:pStyle w:val="afffffffffff6"/>
        <w:ind w:left="420" w:hangingChars="200" w:hanging="420"/>
        <w:rPr>
          <w:rFonts w:ascii="黑体" w:eastAsia="黑体" w:hAnsi="黑体" w:hint="eastAsia"/>
        </w:rPr>
      </w:pPr>
      <w:r w:rsidRPr="005C410C">
        <w:rPr>
          <w:rFonts w:ascii="黑体" w:eastAsia="黑体" w:hAnsi="黑体"/>
        </w:rPr>
        <w:br/>
      </w:r>
      <w:r w:rsidRPr="005C410C">
        <w:rPr>
          <w:rFonts w:ascii="黑体" w:eastAsia="黑体" w:hAnsi="黑体" w:hint="eastAsia"/>
        </w:rPr>
        <w:t xml:space="preserve">极限承载力  </w:t>
      </w:r>
      <w:r w:rsidRPr="005C410C">
        <w:rPr>
          <w:rFonts w:ascii="黑体" w:eastAsia="黑体" w:hAnsi="黑体"/>
        </w:rPr>
        <w:t>ultimate bearing capacity</w:t>
      </w:r>
    </w:p>
    <w:p w14:paraId="5F415BCE" w14:textId="67CA38BB" w:rsidR="005C410C" w:rsidRDefault="005C410C">
      <w:pPr>
        <w:pStyle w:val="afffff7"/>
        <w:ind w:firstLine="420"/>
      </w:pPr>
      <w:r w:rsidRPr="005C410C">
        <w:rPr>
          <w:rFonts w:hint="eastAsia"/>
        </w:rPr>
        <w:t>连接节点发生破坏前能承受的最大荷载值，包括极限抗拉、抗剪、抗压、抗拔、抗弯等承载力类型。</w:t>
      </w:r>
    </w:p>
    <w:p w14:paraId="3C5751DF" w14:textId="0BD621D7" w:rsidR="008B3192" w:rsidRPr="008B3192" w:rsidRDefault="008B3192" w:rsidP="008B3192">
      <w:pPr>
        <w:pStyle w:val="affc"/>
        <w:spacing w:before="240" w:after="240"/>
      </w:pPr>
      <w:bookmarkStart w:id="50" w:name="_Toc30049"/>
      <w:bookmarkStart w:id="51" w:name="_Toc18256"/>
      <w:bookmarkStart w:id="52" w:name="_Toc13894"/>
      <w:bookmarkStart w:id="53" w:name="_Toc212315101"/>
      <w:bookmarkEnd w:id="50"/>
      <w:bookmarkEnd w:id="51"/>
      <w:bookmarkEnd w:id="52"/>
      <w:r w:rsidRPr="008B3192">
        <w:rPr>
          <w:rFonts w:hint="eastAsia"/>
        </w:rPr>
        <w:t>技术要求</w:t>
      </w:r>
      <w:bookmarkEnd w:id="53"/>
    </w:p>
    <w:p w14:paraId="7CEC9945" w14:textId="30DCE3A3" w:rsidR="008B3192" w:rsidRPr="008B3192" w:rsidRDefault="008B3192" w:rsidP="00DB4587">
      <w:pPr>
        <w:pStyle w:val="affd"/>
        <w:spacing w:before="120" w:after="120"/>
      </w:pPr>
      <w:bookmarkStart w:id="54" w:name="_Toc212315102"/>
      <w:r w:rsidRPr="008B3192">
        <w:rPr>
          <w:rFonts w:hint="eastAsia"/>
        </w:rPr>
        <w:t>通用要求</w:t>
      </w:r>
      <w:bookmarkEnd w:id="54"/>
    </w:p>
    <w:p w14:paraId="6BF06C5E" w14:textId="77777777" w:rsidR="00DB4587" w:rsidRDefault="008B3192" w:rsidP="00DB4587">
      <w:pPr>
        <w:pStyle w:val="afffffffff3"/>
      </w:pPr>
      <w:r w:rsidRPr="008B3192">
        <w:rPr>
          <w:rFonts w:hint="eastAsia"/>
        </w:rPr>
        <w:t xml:space="preserve">连接节点的力学性能应满足对应结构设计规范的承载力要求，极限承载力不应低于被连接构件的承载力设计值的 1.25 </w:t>
      </w:r>
      <w:proofErr w:type="gramStart"/>
      <w:r w:rsidRPr="008B3192">
        <w:rPr>
          <w:rFonts w:hint="eastAsia"/>
        </w:rPr>
        <w:t>倍</w:t>
      </w:r>
      <w:proofErr w:type="gramEnd"/>
      <w:r w:rsidRPr="008B3192">
        <w:rPr>
          <w:rFonts w:hint="eastAsia"/>
        </w:rPr>
        <w:t>。</w:t>
      </w:r>
    </w:p>
    <w:p w14:paraId="1AF2D1D4" w14:textId="77777777" w:rsidR="00DB4587" w:rsidRDefault="008B3192" w:rsidP="00DB4587">
      <w:pPr>
        <w:pStyle w:val="afffffffff3"/>
      </w:pPr>
      <w:r w:rsidRPr="008B3192">
        <w:rPr>
          <w:rFonts w:hint="eastAsia"/>
        </w:rPr>
        <w:t>连接节点的变形性能应适配结构抗震等级要求，抗震设防烈度 6 度～8 度时，节点屈服后的塑性变形能力不应小于 0.3mm；9 度设防时（本标准不适用场景除外的特殊批准工程），不应小于 0.5mm。</w:t>
      </w:r>
    </w:p>
    <w:p w14:paraId="7039D4FD" w14:textId="77777777" w:rsidR="00A63E83" w:rsidRDefault="008B3192" w:rsidP="00DB4587">
      <w:pPr>
        <w:pStyle w:val="afffffffff3"/>
      </w:pPr>
      <w:r w:rsidRPr="008B3192">
        <w:rPr>
          <w:rFonts w:hint="eastAsia"/>
        </w:rPr>
        <w:t>连接节点的力学性能应满足设计使用年限 50 年的耐久性要求，在规定的环境条件下，力学性能衰减幅度不应超过初始值的 10%。</w:t>
      </w:r>
    </w:p>
    <w:p w14:paraId="01BCB3D0" w14:textId="3F4AE058" w:rsidR="00A63E83" w:rsidRDefault="008B3192" w:rsidP="00DB4587">
      <w:pPr>
        <w:pStyle w:val="afffffffff3"/>
      </w:pPr>
      <w:r w:rsidRPr="008B3192">
        <w:rPr>
          <w:rFonts w:hint="eastAsia"/>
        </w:rPr>
        <w:t>连接节点的裂缝控制应符合设计要求，在正常使用极限状态下，裂缝宽度不应大于 0.2mm，且不得出现贯通裂缝。</w:t>
      </w:r>
    </w:p>
    <w:p w14:paraId="1BC0F44A" w14:textId="368D6923" w:rsidR="008B3192" w:rsidRPr="008B3192" w:rsidRDefault="008B3192" w:rsidP="00DB4587">
      <w:pPr>
        <w:pStyle w:val="afffffffff3"/>
      </w:pPr>
      <w:r w:rsidRPr="008B3192">
        <w:rPr>
          <w:rFonts w:hint="eastAsia"/>
        </w:rPr>
        <w:t>连接节点的力学性能指标应综合考虑荷载类型（静力荷载、动力荷载、疲劳荷载）、环境条件（温度、湿度、腐蚀介质）等因素的影响。</w:t>
      </w:r>
    </w:p>
    <w:p w14:paraId="5468770D" w14:textId="706874D9" w:rsidR="008B3192" w:rsidRPr="008B3192" w:rsidRDefault="008B3192" w:rsidP="00DB4587">
      <w:pPr>
        <w:pStyle w:val="affd"/>
        <w:spacing w:before="120" w:after="120"/>
      </w:pPr>
      <w:bookmarkStart w:id="55" w:name="_Toc212315103"/>
      <w:r w:rsidRPr="008B3192">
        <w:rPr>
          <w:rFonts w:hint="eastAsia"/>
        </w:rPr>
        <w:t>按连接类型的专项力学性能要求</w:t>
      </w:r>
      <w:bookmarkEnd w:id="55"/>
    </w:p>
    <w:p w14:paraId="46AC0218" w14:textId="7257A9EE" w:rsidR="008B3192" w:rsidRPr="008B3192" w:rsidRDefault="008B3192" w:rsidP="00DB4587">
      <w:pPr>
        <w:pStyle w:val="affe"/>
        <w:spacing w:before="120" w:after="120"/>
      </w:pPr>
      <w:r w:rsidRPr="008B3192">
        <w:rPr>
          <w:rFonts w:hint="eastAsia"/>
        </w:rPr>
        <w:t>钢筋套筒灌浆连接节点</w:t>
      </w:r>
    </w:p>
    <w:p w14:paraId="623A9CF8" w14:textId="22B558DA" w:rsidR="00DB4587" w:rsidRDefault="008B3192" w:rsidP="00DB4587">
      <w:pPr>
        <w:pStyle w:val="afffffffff2"/>
      </w:pPr>
      <w:r w:rsidRPr="008B3192">
        <w:rPr>
          <w:rFonts w:hint="eastAsia"/>
        </w:rPr>
        <w:t xml:space="preserve">抗拉性能应符合下列规定：极限抗拉承载力不应低于被连接钢筋抗拉强度标准值对应的承载力；屈服承载力不应低于被连接钢筋屈服承载力标准值的 1.10 </w:t>
      </w:r>
      <w:proofErr w:type="gramStart"/>
      <w:r w:rsidRPr="008B3192">
        <w:rPr>
          <w:rFonts w:hint="eastAsia"/>
        </w:rPr>
        <w:t>倍</w:t>
      </w:r>
      <w:proofErr w:type="gramEnd"/>
      <w:r w:rsidRPr="008B3192">
        <w:rPr>
          <w:rFonts w:hint="eastAsia"/>
        </w:rPr>
        <w:t>；当被连接钢筋为 HRB400E 级、直径 20mm 时，极限抗拉承载力不应低于 942kN，屈服承载力不应低于628kN。</w:t>
      </w:r>
    </w:p>
    <w:p w14:paraId="347C58C9" w14:textId="50D551F1" w:rsidR="00DB4587" w:rsidRDefault="008B3192" w:rsidP="00DB4587">
      <w:pPr>
        <w:pStyle w:val="afffffffff2"/>
      </w:pPr>
      <w:r w:rsidRPr="008B3192">
        <w:rPr>
          <w:rFonts w:hint="eastAsia"/>
        </w:rPr>
        <w:t>弹性刚度在屈服前应不小于 3.0×10^5 N/mm，加载至屈服荷载的 80% 时，滑移量不应大于0.1mm。</w:t>
      </w:r>
    </w:p>
    <w:p w14:paraId="0601F049" w14:textId="2C265E7F" w:rsidR="00DB4587" w:rsidRDefault="008B3192" w:rsidP="00DB4587">
      <w:pPr>
        <w:pStyle w:val="afffffffff2"/>
      </w:pPr>
      <w:r w:rsidRPr="008B3192">
        <w:rPr>
          <w:rFonts w:hint="eastAsia"/>
        </w:rPr>
        <w:t>塑性变形能力在极限荷载下的残余变形应不大于 0.3mm，断裂时的总伸长率不应小于 10%。</w:t>
      </w:r>
    </w:p>
    <w:p w14:paraId="059E803B" w14:textId="77777777" w:rsidR="00DB4587" w:rsidRDefault="008B3192" w:rsidP="00DB4587">
      <w:pPr>
        <w:pStyle w:val="afffffffff2"/>
      </w:pPr>
      <w:proofErr w:type="gramStart"/>
      <w:r w:rsidRPr="008B3192">
        <w:rPr>
          <w:rFonts w:hint="eastAsia"/>
        </w:rPr>
        <w:lastRenderedPageBreak/>
        <w:t>抗剪性能</w:t>
      </w:r>
      <w:proofErr w:type="gramEnd"/>
      <w:r w:rsidRPr="008B3192">
        <w:rPr>
          <w:rFonts w:hint="eastAsia"/>
        </w:rPr>
        <w:t>应符合下列规定：单</w:t>
      </w:r>
      <w:proofErr w:type="gramStart"/>
      <w:r w:rsidRPr="008B3192">
        <w:rPr>
          <w:rFonts w:hint="eastAsia"/>
        </w:rPr>
        <w:t>套筒抗剪承载力</w:t>
      </w:r>
      <w:proofErr w:type="gramEnd"/>
      <w:r w:rsidRPr="008B3192">
        <w:rPr>
          <w:rFonts w:hint="eastAsia"/>
        </w:rPr>
        <w:t xml:space="preserve">不应低于被连接钢筋抗剪强度标准值的 1.20 </w:t>
      </w:r>
      <w:proofErr w:type="gramStart"/>
      <w:r w:rsidRPr="008B3192">
        <w:rPr>
          <w:rFonts w:hint="eastAsia"/>
        </w:rPr>
        <w:t>倍</w:t>
      </w:r>
      <w:proofErr w:type="gramEnd"/>
      <w:r w:rsidRPr="008B3192">
        <w:rPr>
          <w:rFonts w:hint="eastAsia"/>
        </w:rPr>
        <w:t>；当被连接钢筋为 HRB400E 级、直径 20mm 时，单</w:t>
      </w:r>
      <w:proofErr w:type="gramStart"/>
      <w:r w:rsidRPr="008B3192">
        <w:rPr>
          <w:rFonts w:hint="eastAsia"/>
        </w:rPr>
        <w:t>套筒抗剪承载力</w:t>
      </w:r>
      <w:proofErr w:type="gramEnd"/>
      <w:r w:rsidRPr="008B3192">
        <w:rPr>
          <w:rFonts w:hint="eastAsia"/>
        </w:rPr>
        <w:t>不应低于 157kN。</w:t>
      </w:r>
    </w:p>
    <w:p w14:paraId="3E937E3A" w14:textId="77777777" w:rsidR="00DB4587" w:rsidRDefault="008B3192" w:rsidP="00DB4587">
      <w:pPr>
        <w:pStyle w:val="afffffffff2"/>
      </w:pPr>
      <w:r w:rsidRPr="008B3192">
        <w:rPr>
          <w:rFonts w:hint="eastAsia"/>
        </w:rPr>
        <w:t>疲劳性能应符合下列规定：在应力幅 120MPa、应力比 0.1 的交变荷载作用下，循环 200 万次后不应发生破坏；疲劳破坏时的循环次数不应低于 200 万次。</w:t>
      </w:r>
    </w:p>
    <w:p w14:paraId="4FD91A6D" w14:textId="477715FE" w:rsidR="008B3192" w:rsidRPr="008B3192" w:rsidRDefault="008B3192" w:rsidP="00DB4587">
      <w:pPr>
        <w:pStyle w:val="afffffffff2"/>
      </w:pPr>
      <w:r w:rsidRPr="008B3192">
        <w:rPr>
          <w:rFonts w:hint="eastAsia"/>
        </w:rPr>
        <w:t>粘结强度不应低于 3.5MPa，灌浆料与钢筋、灌浆料与套筒内壁的粘结面不得出现剥离破坏。</w:t>
      </w:r>
    </w:p>
    <w:p w14:paraId="56D79AEB" w14:textId="3B5E3F74" w:rsidR="008B3192" w:rsidRPr="008B3192" w:rsidRDefault="008B3192" w:rsidP="00DB4587">
      <w:pPr>
        <w:pStyle w:val="affe"/>
        <w:spacing w:before="120" w:after="120"/>
      </w:pPr>
      <w:r w:rsidRPr="008B3192">
        <w:rPr>
          <w:rFonts w:hint="eastAsia"/>
        </w:rPr>
        <w:t>钢筋</w:t>
      </w:r>
      <w:proofErr w:type="gramStart"/>
      <w:r w:rsidRPr="008B3192">
        <w:rPr>
          <w:rFonts w:hint="eastAsia"/>
        </w:rPr>
        <w:t>浆锚搭接连</w:t>
      </w:r>
      <w:proofErr w:type="gramEnd"/>
      <w:r w:rsidRPr="008B3192">
        <w:rPr>
          <w:rFonts w:hint="eastAsia"/>
        </w:rPr>
        <w:t>接节点</w:t>
      </w:r>
    </w:p>
    <w:p w14:paraId="215EB84B" w14:textId="09D3FFC1" w:rsidR="00DB4587" w:rsidRDefault="008B3192" w:rsidP="00DB4587">
      <w:pPr>
        <w:pStyle w:val="afffffffff2"/>
      </w:pPr>
      <w:r w:rsidRPr="008B3192">
        <w:rPr>
          <w:rFonts w:hint="eastAsia"/>
        </w:rPr>
        <w:t xml:space="preserve">抗拉性能应符合下列规定：极限抗拉承载力不应低于被连接钢筋抗拉强度标准值对应的承载力；屈服承载力不应低于被连接钢筋屈服承载力标准值的 1.05 </w:t>
      </w:r>
      <w:proofErr w:type="gramStart"/>
      <w:r w:rsidRPr="008B3192">
        <w:rPr>
          <w:rFonts w:hint="eastAsia"/>
        </w:rPr>
        <w:t>倍</w:t>
      </w:r>
      <w:proofErr w:type="gramEnd"/>
      <w:r w:rsidRPr="008B3192">
        <w:rPr>
          <w:rFonts w:hint="eastAsia"/>
        </w:rPr>
        <w:t>；当被连接钢筋为 HRB400E 级、直径 16mm 时，极限抗拉承载力不应低于 603kN，屈服承载力不应低于 402kN。</w:t>
      </w:r>
    </w:p>
    <w:p w14:paraId="6C1E16F1" w14:textId="250749A2" w:rsidR="00DB4587" w:rsidRDefault="008B3192" w:rsidP="00DB4587">
      <w:pPr>
        <w:pStyle w:val="afffffffff2"/>
      </w:pPr>
      <w:r w:rsidRPr="008B3192">
        <w:rPr>
          <w:rFonts w:hint="eastAsia"/>
        </w:rPr>
        <w:t>弹性刚度在屈服前应不小于 2.5×10^5 N/mm，加载至屈服荷载的 80% 时，滑移量不应大于 0.15mm。</w:t>
      </w:r>
    </w:p>
    <w:p w14:paraId="2F5C7A7E" w14:textId="23A0A05F" w:rsidR="00DB4587" w:rsidRDefault="008B3192" w:rsidP="00DB4587">
      <w:pPr>
        <w:pStyle w:val="afffffffff2"/>
      </w:pPr>
      <w:r w:rsidRPr="008B3192">
        <w:rPr>
          <w:rFonts w:hint="eastAsia"/>
        </w:rPr>
        <w:t>塑性变形能力在极限荷载下的残余变形应不大于 0.4mm，断裂时的总伸长率不应小于 8%。</w:t>
      </w:r>
    </w:p>
    <w:p w14:paraId="48F05B16" w14:textId="64353227" w:rsidR="00DB4587" w:rsidRDefault="008B3192" w:rsidP="00DB4587">
      <w:pPr>
        <w:pStyle w:val="afffffffff2"/>
      </w:pPr>
      <w:proofErr w:type="gramStart"/>
      <w:r w:rsidRPr="008B3192">
        <w:rPr>
          <w:rFonts w:hint="eastAsia"/>
        </w:rPr>
        <w:t>抗剪性能</w:t>
      </w:r>
      <w:proofErr w:type="gramEnd"/>
      <w:r w:rsidRPr="008B3192">
        <w:rPr>
          <w:rFonts w:hint="eastAsia"/>
        </w:rPr>
        <w:t>应符合下列规定：</w:t>
      </w:r>
      <w:proofErr w:type="gramStart"/>
      <w:r w:rsidRPr="008B3192">
        <w:rPr>
          <w:rFonts w:hint="eastAsia"/>
        </w:rPr>
        <w:t>单孔抗剪承载力</w:t>
      </w:r>
      <w:proofErr w:type="gramEnd"/>
      <w:r w:rsidRPr="008B3192">
        <w:rPr>
          <w:rFonts w:hint="eastAsia"/>
        </w:rPr>
        <w:t xml:space="preserve">不应低于被连接钢筋抗剪强度标准值的 1.15 </w:t>
      </w:r>
      <w:proofErr w:type="gramStart"/>
      <w:r w:rsidRPr="008B3192">
        <w:rPr>
          <w:rFonts w:hint="eastAsia"/>
        </w:rPr>
        <w:t>倍</w:t>
      </w:r>
      <w:proofErr w:type="gramEnd"/>
      <w:r w:rsidRPr="008B3192">
        <w:rPr>
          <w:rFonts w:hint="eastAsia"/>
        </w:rPr>
        <w:t>；当被连接钢筋为 HRB400E 级、直径 16mm 时，</w:t>
      </w:r>
      <w:proofErr w:type="gramStart"/>
      <w:r w:rsidRPr="008B3192">
        <w:rPr>
          <w:rFonts w:hint="eastAsia"/>
        </w:rPr>
        <w:t>单孔抗剪承载力</w:t>
      </w:r>
      <w:proofErr w:type="gramEnd"/>
      <w:r w:rsidRPr="008B3192">
        <w:rPr>
          <w:rFonts w:hint="eastAsia"/>
        </w:rPr>
        <w:t>不应低于 101kN。</w:t>
      </w:r>
    </w:p>
    <w:p w14:paraId="725A81F4" w14:textId="67D1F39B" w:rsidR="00DB4587" w:rsidRDefault="008B3192" w:rsidP="00DB4587">
      <w:pPr>
        <w:pStyle w:val="afffffffff2"/>
      </w:pPr>
      <w:r w:rsidRPr="008B3192">
        <w:rPr>
          <w:rFonts w:hint="eastAsia"/>
        </w:rPr>
        <w:t>疲劳性能应符合下列规定：在应力幅 100MPa、应力比 0.1 的交变荷载作用下，循环 200 万次后不应发生破坏；疲劳破坏时的循环次数不应低于 200 万次。</w:t>
      </w:r>
    </w:p>
    <w:p w14:paraId="285F029D" w14:textId="7C7B81A8" w:rsidR="008B3192" w:rsidRPr="008B3192" w:rsidRDefault="008B3192" w:rsidP="00DB4587">
      <w:pPr>
        <w:pStyle w:val="afffffffff2"/>
      </w:pPr>
      <w:r w:rsidRPr="008B3192">
        <w:rPr>
          <w:rFonts w:hint="eastAsia"/>
        </w:rPr>
        <w:t>粘结强度不应低于 3.0MPa，灌浆料与钢筋、灌浆料与预留孔道内壁的粘结面不得出现剥离破坏。</w:t>
      </w:r>
    </w:p>
    <w:p w14:paraId="5FF40152" w14:textId="292A1001" w:rsidR="008B3192" w:rsidRPr="008B3192" w:rsidRDefault="008B3192" w:rsidP="00DB4587">
      <w:pPr>
        <w:pStyle w:val="affe"/>
        <w:spacing w:before="120" w:after="120"/>
      </w:pPr>
      <w:r w:rsidRPr="008B3192">
        <w:rPr>
          <w:rFonts w:hint="eastAsia"/>
        </w:rPr>
        <w:t>后浇混凝土整体式连接节点</w:t>
      </w:r>
    </w:p>
    <w:p w14:paraId="2B56BB91" w14:textId="30379358" w:rsidR="00DB4587" w:rsidRDefault="008B3192" w:rsidP="002B053F">
      <w:pPr>
        <w:pStyle w:val="afffffffff2"/>
      </w:pPr>
      <w:r w:rsidRPr="008B3192">
        <w:rPr>
          <w:rFonts w:hint="eastAsia"/>
        </w:rPr>
        <w:t>抗压性能应符合下列规定：核心区混凝土抗压强度不应低于预制构件混凝土强度等级；当预制构件混凝土强度等级为 C40 时，后浇混凝土抗压强度不应低于 40MPa，节点核心区抗压承载力不应低于相同截面尺寸现浇混凝土节点的 95%。</w:t>
      </w:r>
    </w:p>
    <w:p w14:paraId="53E82520" w14:textId="5F1C54EF" w:rsidR="002B053F" w:rsidRDefault="008B3192" w:rsidP="002B053F">
      <w:pPr>
        <w:pStyle w:val="afffffffff2"/>
      </w:pPr>
      <w:r w:rsidRPr="008B3192">
        <w:rPr>
          <w:rFonts w:hint="eastAsia"/>
        </w:rPr>
        <w:t>抗拉性能应符合下列规定：极限抗拉承载力不应低于相同截面尺寸现浇混凝土节点的 90%；当节点截面尺寸为 300mm×300mm、后浇混凝土强度等级 C40 时，极限抗拉承载力不应低于 540kN。</w:t>
      </w:r>
    </w:p>
    <w:p w14:paraId="3A9D8F9A" w14:textId="79911312" w:rsidR="002B053F" w:rsidRDefault="008B3192" w:rsidP="002B053F">
      <w:pPr>
        <w:pStyle w:val="afffffffff2"/>
      </w:pPr>
      <w:proofErr w:type="gramStart"/>
      <w:r w:rsidRPr="008B3192">
        <w:rPr>
          <w:rFonts w:hint="eastAsia"/>
        </w:rPr>
        <w:t>抗剪性能</w:t>
      </w:r>
      <w:proofErr w:type="gramEnd"/>
      <w:r w:rsidRPr="008B3192">
        <w:rPr>
          <w:rFonts w:hint="eastAsia"/>
        </w:rPr>
        <w:t>应符合下列规定：</w:t>
      </w:r>
      <w:proofErr w:type="gramStart"/>
      <w:r w:rsidRPr="008B3192">
        <w:rPr>
          <w:rFonts w:hint="eastAsia"/>
        </w:rPr>
        <w:t>极限抗剪承载力</w:t>
      </w:r>
      <w:proofErr w:type="gramEnd"/>
      <w:r w:rsidRPr="008B3192">
        <w:rPr>
          <w:rFonts w:hint="eastAsia"/>
        </w:rPr>
        <w:t>不应低于相同截面尺寸现浇混凝土节点的 90%；当节点截面尺寸为 300mm×300mm、后浇混凝土强度等级 C40、</w:t>
      </w:r>
      <w:proofErr w:type="gramStart"/>
      <w:r w:rsidRPr="008B3192">
        <w:rPr>
          <w:rFonts w:hint="eastAsia"/>
        </w:rPr>
        <w:t>配箍率</w:t>
      </w:r>
      <w:proofErr w:type="gramEnd"/>
      <w:r w:rsidRPr="008B3192">
        <w:rPr>
          <w:rFonts w:hint="eastAsia"/>
        </w:rPr>
        <w:t xml:space="preserve"> 0.8% 时，</w:t>
      </w:r>
      <w:proofErr w:type="gramStart"/>
      <w:r w:rsidRPr="008B3192">
        <w:rPr>
          <w:rFonts w:hint="eastAsia"/>
        </w:rPr>
        <w:t>极限抗剪承载力</w:t>
      </w:r>
      <w:proofErr w:type="gramEnd"/>
      <w:r w:rsidRPr="008B3192">
        <w:rPr>
          <w:rFonts w:hint="eastAsia"/>
        </w:rPr>
        <w:t>不应低于 480kN。</w:t>
      </w:r>
    </w:p>
    <w:p w14:paraId="6E62277C" w14:textId="4D959C37" w:rsidR="002B053F" w:rsidRDefault="008B3192" w:rsidP="002B053F">
      <w:pPr>
        <w:pStyle w:val="afffffffff2"/>
      </w:pPr>
      <w:r w:rsidRPr="008B3192">
        <w:rPr>
          <w:rFonts w:hint="eastAsia"/>
        </w:rPr>
        <w:t>弹性刚度应不小于相同截面尺寸现浇混凝土节点的 85%，加载至设计荷载时，节点转角不应大于 0.005rad。</w:t>
      </w:r>
    </w:p>
    <w:p w14:paraId="61525FF1" w14:textId="7F96BB6D" w:rsidR="002B053F" w:rsidRDefault="008B3192" w:rsidP="002B053F">
      <w:pPr>
        <w:pStyle w:val="afffffffff2"/>
      </w:pPr>
      <w:r w:rsidRPr="008B3192">
        <w:rPr>
          <w:rFonts w:hint="eastAsia"/>
        </w:rPr>
        <w:t>塑性变形能力在极限荷载下的残余变形应不大于 0.5mm，裂缝宽度不应大于 0.2mm，且不得出现贯通核心区的裂缝。</w:t>
      </w:r>
    </w:p>
    <w:p w14:paraId="2EE3A126" w14:textId="54A12F72" w:rsidR="008B3192" w:rsidRPr="008B3192" w:rsidRDefault="008B3192" w:rsidP="002B053F">
      <w:pPr>
        <w:pStyle w:val="afffffffff2"/>
      </w:pPr>
      <w:r w:rsidRPr="008B3192">
        <w:rPr>
          <w:rFonts w:hint="eastAsia"/>
        </w:rPr>
        <w:t>粘结性能应符合下列规定：预制构件与后浇混凝土界面的粘结强度不应低于 2.5MPa；受力过程中界面不得出现剥离破坏。</w:t>
      </w:r>
    </w:p>
    <w:p w14:paraId="6DA9FA08" w14:textId="46A60327" w:rsidR="008B3192" w:rsidRPr="008B3192" w:rsidRDefault="008B3192" w:rsidP="002B053F">
      <w:pPr>
        <w:pStyle w:val="affe"/>
        <w:spacing w:before="120" w:after="120"/>
      </w:pPr>
      <w:r w:rsidRPr="008B3192">
        <w:rPr>
          <w:rFonts w:hint="eastAsia"/>
        </w:rPr>
        <w:t>高强度螺栓连接节点</w:t>
      </w:r>
    </w:p>
    <w:p w14:paraId="7CA24598" w14:textId="5735F43C" w:rsidR="002B053F" w:rsidRDefault="008B3192" w:rsidP="002B053F">
      <w:pPr>
        <w:pStyle w:val="afffffffff2"/>
      </w:pPr>
      <w:proofErr w:type="gramStart"/>
      <w:r w:rsidRPr="008B3192">
        <w:rPr>
          <w:rFonts w:hint="eastAsia"/>
        </w:rPr>
        <w:t>抗剪性能</w:t>
      </w:r>
      <w:proofErr w:type="gramEnd"/>
      <w:r w:rsidRPr="008B3192">
        <w:rPr>
          <w:rFonts w:hint="eastAsia"/>
        </w:rPr>
        <w:t>应符合下列规定：单</w:t>
      </w:r>
      <w:proofErr w:type="gramStart"/>
      <w:r w:rsidRPr="008B3192">
        <w:rPr>
          <w:rFonts w:hint="eastAsia"/>
        </w:rPr>
        <w:t>栓抗剪</w:t>
      </w:r>
      <w:proofErr w:type="gramEnd"/>
      <w:r w:rsidRPr="008B3192">
        <w:rPr>
          <w:rFonts w:hint="eastAsia"/>
        </w:rPr>
        <w:t>承载力应符合 GB 50017 的规定；8.8 级 M20 高强度螺栓，单</w:t>
      </w:r>
      <w:proofErr w:type="gramStart"/>
      <w:r w:rsidRPr="008B3192">
        <w:rPr>
          <w:rFonts w:hint="eastAsia"/>
        </w:rPr>
        <w:t>栓抗剪</w:t>
      </w:r>
      <w:proofErr w:type="gramEnd"/>
      <w:r w:rsidRPr="008B3192">
        <w:rPr>
          <w:rFonts w:hint="eastAsia"/>
        </w:rPr>
        <w:t>承载力设计值不应低于 159kN，</w:t>
      </w:r>
      <w:proofErr w:type="gramStart"/>
      <w:r w:rsidRPr="008B3192">
        <w:rPr>
          <w:rFonts w:hint="eastAsia"/>
        </w:rPr>
        <w:t>极限抗剪承载力</w:t>
      </w:r>
      <w:proofErr w:type="gramEnd"/>
      <w:r w:rsidRPr="008B3192">
        <w:rPr>
          <w:rFonts w:hint="eastAsia"/>
        </w:rPr>
        <w:t>不应低于 318kN；10.9 级 M20 高强度螺栓，单</w:t>
      </w:r>
      <w:proofErr w:type="gramStart"/>
      <w:r w:rsidRPr="008B3192">
        <w:rPr>
          <w:rFonts w:hint="eastAsia"/>
        </w:rPr>
        <w:t>栓抗剪</w:t>
      </w:r>
      <w:proofErr w:type="gramEnd"/>
      <w:r w:rsidRPr="008B3192">
        <w:rPr>
          <w:rFonts w:hint="eastAsia"/>
        </w:rPr>
        <w:t>承载力设计值不应低于 234kN，</w:t>
      </w:r>
      <w:proofErr w:type="gramStart"/>
      <w:r w:rsidRPr="008B3192">
        <w:rPr>
          <w:rFonts w:hint="eastAsia"/>
        </w:rPr>
        <w:t>极限抗剪承载力</w:t>
      </w:r>
      <w:proofErr w:type="gramEnd"/>
      <w:r w:rsidRPr="008B3192">
        <w:rPr>
          <w:rFonts w:hint="eastAsia"/>
        </w:rPr>
        <w:t>不应低于 468kN。</w:t>
      </w:r>
    </w:p>
    <w:p w14:paraId="68EE6531" w14:textId="4BE787B3" w:rsidR="002B053F" w:rsidRDefault="008B3192" w:rsidP="002B053F">
      <w:pPr>
        <w:pStyle w:val="afffffffff2"/>
      </w:pPr>
      <w:r w:rsidRPr="008B3192">
        <w:rPr>
          <w:rFonts w:hint="eastAsia"/>
        </w:rPr>
        <w:t>抗拔性能应符合下列规定：单</w:t>
      </w:r>
      <w:proofErr w:type="gramStart"/>
      <w:r w:rsidRPr="008B3192">
        <w:rPr>
          <w:rFonts w:hint="eastAsia"/>
        </w:rPr>
        <w:t>栓</w:t>
      </w:r>
      <w:proofErr w:type="gramEnd"/>
      <w:r w:rsidRPr="008B3192">
        <w:rPr>
          <w:rFonts w:hint="eastAsia"/>
        </w:rPr>
        <w:t xml:space="preserve">抗拔承载力不应低于螺栓杆抗拉承载力标准值的 0.85 </w:t>
      </w:r>
      <w:proofErr w:type="gramStart"/>
      <w:r w:rsidRPr="008B3192">
        <w:rPr>
          <w:rFonts w:hint="eastAsia"/>
        </w:rPr>
        <w:t>倍</w:t>
      </w:r>
      <w:proofErr w:type="gramEnd"/>
      <w:r w:rsidRPr="008B3192">
        <w:rPr>
          <w:rFonts w:hint="eastAsia"/>
        </w:rPr>
        <w:t>；8.8 级 M20 高强度螺栓，抗拔承载力不应低于 191kN；10.9 级 M20 高强度螺栓，抗拔承载力不应低于 269kN。</w:t>
      </w:r>
    </w:p>
    <w:p w14:paraId="309EF252" w14:textId="0C4DB912" w:rsidR="002B053F" w:rsidRDefault="008B3192" w:rsidP="002B053F">
      <w:pPr>
        <w:pStyle w:val="afffffffff2"/>
      </w:pPr>
      <w:r w:rsidRPr="008B3192">
        <w:rPr>
          <w:rFonts w:hint="eastAsia"/>
        </w:rPr>
        <w:t>承压性能应符合下列规定：单</w:t>
      </w:r>
      <w:proofErr w:type="gramStart"/>
      <w:r w:rsidRPr="008B3192">
        <w:rPr>
          <w:rFonts w:hint="eastAsia"/>
        </w:rPr>
        <w:t>栓</w:t>
      </w:r>
      <w:proofErr w:type="gramEnd"/>
      <w:r w:rsidRPr="008B3192">
        <w:rPr>
          <w:rFonts w:hint="eastAsia"/>
        </w:rPr>
        <w:t>承压承载力不应低于被连接件钢材承压强</w:t>
      </w:r>
      <w:proofErr w:type="gramStart"/>
      <w:r w:rsidRPr="008B3192">
        <w:rPr>
          <w:rFonts w:hint="eastAsia"/>
        </w:rPr>
        <w:t>度设计</w:t>
      </w:r>
      <w:proofErr w:type="gramEnd"/>
      <w:r w:rsidRPr="008B3192">
        <w:rPr>
          <w:rFonts w:hint="eastAsia"/>
        </w:rPr>
        <w:t xml:space="preserve">值与螺栓杆直径、连接件厚度乘积的 1.20 </w:t>
      </w:r>
      <w:proofErr w:type="gramStart"/>
      <w:r w:rsidRPr="008B3192">
        <w:rPr>
          <w:rFonts w:hint="eastAsia"/>
        </w:rPr>
        <w:t>倍</w:t>
      </w:r>
      <w:proofErr w:type="gramEnd"/>
      <w:r w:rsidRPr="008B3192">
        <w:rPr>
          <w:rFonts w:hint="eastAsia"/>
        </w:rPr>
        <w:t>；当被连接件钢材为 Q355B、螺栓杆直径 20mm、连接件厚度 16mm 时，单</w:t>
      </w:r>
      <w:proofErr w:type="gramStart"/>
      <w:r w:rsidRPr="008B3192">
        <w:rPr>
          <w:rFonts w:hint="eastAsia"/>
        </w:rPr>
        <w:t>栓</w:t>
      </w:r>
      <w:proofErr w:type="gramEnd"/>
      <w:r w:rsidRPr="008B3192">
        <w:rPr>
          <w:rFonts w:hint="eastAsia"/>
        </w:rPr>
        <w:t>承压承载力不应低于 369kN。</w:t>
      </w:r>
    </w:p>
    <w:p w14:paraId="3D991D15" w14:textId="1CC18F41" w:rsidR="002B053F" w:rsidRDefault="008B3192" w:rsidP="002B053F">
      <w:pPr>
        <w:pStyle w:val="afffffffff2"/>
      </w:pPr>
      <w:r w:rsidRPr="008B3192">
        <w:rPr>
          <w:rFonts w:hint="eastAsia"/>
        </w:rPr>
        <w:t>弹性刚度在</w:t>
      </w:r>
      <w:proofErr w:type="gramStart"/>
      <w:r w:rsidRPr="008B3192">
        <w:rPr>
          <w:rFonts w:hint="eastAsia"/>
        </w:rPr>
        <w:t>受剪状态</w:t>
      </w:r>
      <w:proofErr w:type="gramEnd"/>
      <w:r w:rsidRPr="008B3192">
        <w:rPr>
          <w:rFonts w:hint="eastAsia"/>
        </w:rPr>
        <w:t>下应不小于 1.5×10^5 N/mm，加载</w:t>
      </w:r>
      <w:proofErr w:type="gramStart"/>
      <w:r w:rsidRPr="008B3192">
        <w:rPr>
          <w:rFonts w:hint="eastAsia"/>
        </w:rPr>
        <w:t>至抗剪</w:t>
      </w:r>
      <w:proofErr w:type="gramEnd"/>
      <w:r w:rsidRPr="008B3192">
        <w:rPr>
          <w:rFonts w:hint="eastAsia"/>
        </w:rPr>
        <w:t>承载力设计值的 80% 时，滑移量不应大于 0.2mm。</w:t>
      </w:r>
    </w:p>
    <w:p w14:paraId="5744597A" w14:textId="48A16E6E" w:rsidR="002B053F" w:rsidRDefault="008B3192" w:rsidP="002B053F">
      <w:pPr>
        <w:pStyle w:val="afffffffff2"/>
      </w:pPr>
      <w:r w:rsidRPr="008B3192">
        <w:rPr>
          <w:rFonts w:hint="eastAsia"/>
        </w:rPr>
        <w:t xml:space="preserve">疲劳性能应符合下列规定：在应力幅 100MPa、应力比 0.1 的交变荷载作用下，循环 200 万次后不应发生破坏；对于承受动力荷载的节点，疲劳强度不应低于螺栓材料屈服强度的 0.3 </w:t>
      </w:r>
      <w:proofErr w:type="gramStart"/>
      <w:r w:rsidRPr="008B3192">
        <w:rPr>
          <w:rFonts w:hint="eastAsia"/>
        </w:rPr>
        <w:t>倍</w:t>
      </w:r>
      <w:proofErr w:type="gramEnd"/>
      <w:r w:rsidRPr="008B3192">
        <w:rPr>
          <w:rFonts w:hint="eastAsia"/>
        </w:rPr>
        <w:t>。</w:t>
      </w:r>
    </w:p>
    <w:p w14:paraId="2CE9ECD5" w14:textId="7416462D" w:rsidR="008B3192" w:rsidRPr="008B3192" w:rsidRDefault="008B3192" w:rsidP="002B053F">
      <w:pPr>
        <w:pStyle w:val="afffffffff2"/>
      </w:pPr>
      <w:r w:rsidRPr="008B3192">
        <w:rPr>
          <w:rFonts w:hint="eastAsia"/>
        </w:rPr>
        <w:lastRenderedPageBreak/>
        <w:t>预紧</w:t>
      </w:r>
      <w:proofErr w:type="gramStart"/>
      <w:r w:rsidRPr="008B3192">
        <w:rPr>
          <w:rFonts w:hint="eastAsia"/>
        </w:rPr>
        <w:t>力损失</w:t>
      </w:r>
      <w:proofErr w:type="gramEnd"/>
      <w:r w:rsidRPr="008B3192">
        <w:rPr>
          <w:rFonts w:hint="eastAsia"/>
        </w:rPr>
        <w:t>在使用 1000 小时后不应超过初始预紧力的 10%；8.8 级 M20 高强度螺栓初始预紧力不应低于 120kN；10.9 级 M20 高强度螺栓初始预紧力不应低于 170kN。</w:t>
      </w:r>
    </w:p>
    <w:p w14:paraId="252F7ED2" w14:textId="158F32D9" w:rsidR="008B3192" w:rsidRPr="008B3192" w:rsidRDefault="008B3192" w:rsidP="002B053F">
      <w:pPr>
        <w:pStyle w:val="affe"/>
        <w:spacing w:before="120" w:after="120"/>
      </w:pPr>
      <w:r w:rsidRPr="008B3192">
        <w:rPr>
          <w:rFonts w:hint="eastAsia"/>
        </w:rPr>
        <w:t>焊接连接节点</w:t>
      </w:r>
    </w:p>
    <w:p w14:paraId="24733F45" w14:textId="12A2F264" w:rsidR="002B053F" w:rsidRDefault="008B3192" w:rsidP="002B053F">
      <w:pPr>
        <w:pStyle w:val="afffffffff2"/>
      </w:pPr>
      <w:r w:rsidRPr="008B3192">
        <w:rPr>
          <w:rFonts w:hint="eastAsia"/>
        </w:rPr>
        <w:t>抗拉性能应符合下列规定：对接焊缝的极限抗拉承载力不应低于母材抗拉强度标准值对应的承载力；当母材为 Q355B 时，对接焊缝极限抗拉承载力不应低于 510MPa 对应的截面承载力。</w:t>
      </w:r>
    </w:p>
    <w:p w14:paraId="15576403" w14:textId="10399563" w:rsidR="002B053F" w:rsidRDefault="008B3192" w:rsidP="002B053F">
      <w:pPr>
        <w:pStyle w:val="afffffffff2"/>
      </w:pPr>
      <w:proofErr w:type="gramStart"/>
      <w:r w:rsidRPr="008B3192">
        <w:rPr>
          <w:rFonts w:hint="eastAsia"/>
        </w:rPr>
        <w:t>抗剪性能</w:t>
      </w:r>
      <w:proofErr w:type="gramEnd"/>
      <w:r w:rsidRPr="008B3192">
        <w:rPr>
          <w:rFonts w:hint="eastAsia"/>
        </w:rPr>
        <w:t>应符合下列规定：角焊缝的</w:t>
      </w:r>
      <w:proofErr w:type="gramStart"/>
      <w:r w:rsidRPr="008B3192">
        <w:rPr>
          <w:rFonts w:hint="eastAsia"/>
        </w:rPr>
        <w:t>极限抗剪承载力</w:t>
      </w:r>
      <w:proofErr w:type="gramEnd"/>
      <w:r w:rsidRPr="008B3192">
        <w:rPr>
          <w:rFonts w:hint="eastAsia"/>
        </w:rPr>
        <w:t xml:space="preserve">不应低于焊缝金属抗剪强度标准值的 1.20 </w:t>
      </w:r>
      <w:proofErr w:type="gramStart"/>
      <w:r w:rsidRPr="008B3192">
        <w:rPr>
          <w:rFonts w:hint="eastAsia"/>
        </w:rPr>
        <w:t>倍</w:t>
      </w:r>
      <w:proofErr w:type="gramEnd"/>
      <w:r w:rsidRPr="008B3192">
        <w:rPr>
          <w:rFonts w:hint="eastAsia"/>
        </w:rPr>
        <w:t>；当焊缝金属抗拉强度等级为 E50 系列时，角焊缝</w:t>
      </w:r>
      <w:proofErr w:type="gramStart"/>
      <w:r w:rsidRPr="008B3192">
        <w:rPr>
          <w:rFonts w:hint="eastAsia"/>
        </w:rPr>
        <w:t>极限抗剪承载力</w:t>
      </w:r>
      <w:proofErr w:type="gramEnd"/>
      <w:r w:rsidRPr="008B3192">
        <w:rPr>
          <w:rFonts w:hint="eastAsia"/>
        </w:rPr>
        <w:t>不应低于 215MPa 对应的焊缝长度承载力。</w:t>
      </w:r>
    </w:p>
    <w:p w14:paraId="477741E5" w14:textId="0C24AD24" w:rsidR="002B053F" w:rsidRDefault="008B3192" w:rsidP="002B053F">
      <w:pPr>
        <w:pStyle w:val="afffffffff2"/>
      </w:pPr>
      <w:r w:rsidRPr="008B3192">
        <w:rPr>
          <w:rFonts w:hint="eastAsia"/>
        </w:rPr>
        <w:t>抗弯性能应符合下列规定：</w:t>
      </w:r>
      <w:proofErr w:type="gramStart"/>
      <w:r w:rsidRPr="008B3192">
        <w:rPr>
          <w:rFonts w:hint="eastAsia"/>
        </w:rPr>
        <w:t>受弯焊接</w:t>
      </w:r>
      <w:proofErr w:type="gramEnd"/>
      <w:r w:rsidRPr="008B3192">
        <w:rPr>
          <w:rFonts w:hint="eastAsia"/>
        </w:rPr>
        <w:t>节点的极限抗弯承载力不应低于相同截面尺寸母材的 90</w:t>
      </w:r>
      <w:r w:rsidRPr="008B3192">
        <w:t>%</w:t>
      </w:r>
      <w:r w:rsidRPr="008B3192">
        <w:rPr>
          <w:rFonts w:hint="eastAsia"/>
        </w:rPr>
        <w:t>；当节点截面模量为</w:t>
      </w:r>
      <w:r w:rsidRPr="008B3192">
        <w:t xml:space="preserve"> 5</w:t>
      </w:r>
      <w:r w:rsidRPr="008B3192">
        <w:t>×</w:t>
      </w:r>
      <w:r w:rsidRPr="008B3192">
        <w:t>10^5 mm</w:t>
      </w:r>
      <w:r w:rsidRPr="008B3192">
        <w:t>³</w:t>
      </w:r>
      <w:r w:rsidRPr="008B3192">
        <w:rPr>
          <w:rFonts w:hint="eastAsia"/>
        </w:rPr>
        <w:t>、母材为</w:t>
      </w:r>
      <w:r w:rsidRPr="008B3192">
        <w:t xml:space="preserve"> Q355B </w:t>
      </w:r>
      <w:r w:rsidRPr="008B3192">
        <w:rPr>
          <w:rFonts w:hint="eastAsia"/>
        </w:rPr>
        <w:t>时，极限抗弯承载力不应低于</w:t>
      </w:r>
      <w:r w:rsidRPr="008B3192">
        <w:t xml:space="preserve"> 255kN</w:t>
      </w:r>
      <w:r w:rsidRPr="008B3192">
        <w:rPr>
          <w:rFonts w:ascii="微软雅黑" w:eastAsia="微软雅黑" w:hAnsi="微软雅黑" w:cs="微软雅黑" w:hint="eastAsia"/>
        </w:rPr>
        <w:t>・</w:t>
      </w:r>
      <w:r w:rsidRPr="008B3192">
        <w:t>m</w:t>
      </w:r>
      <w:r w:rsidRPr="008B3192">
        <w:rPr>
          <w:rFonts w:hint="eastAsia"/>
        </w:rPr>
        <w:t>。</w:t>
      </w:r>
    </w:p>
    <w:p w14:paraId="243CD50B" w14:textId="7612FE10" w:rsidR="002B053F" w:rsidRDefault="008B3192" w:rsidP="002B053F">
      <w:pPr>
        <w:pStyle w:val="afffffffff2"/>
      </w:pPr>
      <w:r w:rsidRPr="008B3192">
        <w:rPr>
          <w:rFonts w:hint="eastAsia"/>
        </w:rPr>
        <w:t>塑性变形能力在极限荷载下的残余变形应不大于</w:t>
      </w:r>
      <w:r w:rsidRPr="008B3192">
        <w:t xml:space="preserve"> 0.6mm</w:t>
      </w:r>
      <w:r w:rsidRPr="008B3192">
        <w:rPr>
          <w:rFonts w:hint="eastAsia"/>
        </w:rPr>
        <w:t>，断裂时的总伸长率不应低于</w:t>
      </w:r>
      <w:r w:rsidRPr="008B3192">
        <w:t xml:space="preserve"> 12%</w:t>
      </w:r>
      <w:r w:rsidRPr="008B3192">
        <w:rPr>
          <w:rFonts w:hint="eastAsia"/>
        </w:rPr>
        <w:t>。</w:t>
      </w:r>
    </w:p>
    <w:p w14:paraId="5B1368A9" w14:textId="51A9B0A9" w:rsidR="002B053F" w:rsidRDefault="008B3192" w:rsidP="002B053F">
      <w:pPr>
        <w:pStyle w:val="afffffffff2"/>
      </w:pPr>
      <w:r w:rsidRPr="008B3192">
        <w:rPr>
          <w:rFonts w:hint="eastAsia"/>
        </w:rPr>
        <w:t>疲劳性能应符合下列规定：在应力幅</w:t>
      </w:r>
      <w:r w:rsidRPr="008B3192">
        <w:t xml:space="preserve"> 80MPa</w:t>
      </w:r>
      <w:r w:rsidRPr="008B3192">
        <w:rPr>
          <w:rFonts w:hint="eastAsia"/>
        </w:rPr>
        <w:t>、应力比</w:t>
      </w:r>
      <w:r w:rsidRPr="008B3192">
        <w:t xml:space="preserve"> 0.1 </w:t>
      </w:r>
      <w:r w:rsidRPr="008B3192">
        <w:rPr>
          <w:rFonts w:hint="eastAsia"/>
        </w:rPr>
        <w:t>的交变荷载作用下，循环</w:t>
      </w:r>
      <w:r w:rsidRPr="008B3192">
        <w:t xml:space="preserve"> 200 </w:t>
      </w:r>
      <w:r w:rsidRPr="008B3192">
        <w:rPr>
          <w:rFonts w:hint="eastAsia"/>
        </w:rPr>
        <w:t>万次后不应发生破坏；对接焊缝的疲劳强度不应低于母材疲劳强度的</w:t>
      </w:r>
      <w:r w:rsidRPr="008B3192">
        <w:t xml:space="preserve"> 85%</w:t>
      </w:r>
      <w:r w:rsidRPr="008B3192">
        <w:rPr>
          <w:rFonts w:hint="eastAsia"/>
        </w:rPr>
        <w:t>，角焊缝的疲劳强度不应低于母材疲劳强度的</w:t>
      </w:r>
      <w:r w:rsidRPr="008B3192">
        <w:t xml:space="preserve"> 65%</w:t>
      </w:r>
      <w:r w:rsidRPr="008B3192">
        <w:rPr>
          <w:rFonts w:hint="eastAsia"/>
        </w:rPr>
        <w:t>。</w:t>
      </w:r>
    </w:p>
    <w:p w14:paraId="2A211728" w14:textId="75EB1F2E" w:rsidR="008B3192" w:rsidRPr="008B3192" w:rsidRDefault="008B3192" w:rsidP="002B053F">
      <w:pPr>
        <w:pStyle w:val="afffffffff2"/>
      </w:pPr>
      <w:r w:rsidRPr="008B3192">
        <w:rPr>
          <w:rFonts w:hint="eastAsia"/>
        </w:rPr>
        <w:t>焊缝质量应符合</w:t>
      </w:r>
      <w:r w:rsidRPr="008B3192">
        <w:t xml:space="preserve"> JGJ 195 </w:t>
      </w:r>
      <w:r w:rsidRPr="008B3192">
        <w:rPr>
          <w:rFonts w:hint="eastAsia"/>
        </w:rPr>
        <w:t>的二级及以上要求，不得出现裂纹、未焊透、未熔合、夹渣、气孔等缺陷；气孔直径不应大于 3mm，单个气孔面积不应超过焊缝截面积的 0.5%，累计气孔面积不应超过焊缝截面积的 2%。</w:t>
      </w:r>
    </w:p>
    <w:p w14:paraId="52821D57" w14:textId="5818151B" w:rsidR="008B3192" w:rsidRPr="008B3192" w:rsidRDefault="008B3192" w:rsidP="002B053F">
      <w:pPr>
        <w:pStyle w:val="affe"/>
        <w:spacing w:before="120" w:after="120"/>
      </w:pPr>
      <w:proofErr w:type="gramStart"/>
      <w:r w:rsidRPr="008B3192">
        <w:rPr>
          <w:rFonts w:hint="eastAsia"/>
        </w:rPr>
        <w:t>栓</w:t>
      </w:r>
      <w:proofErr w:type="gramEnd"/>
      <w:r w:rsidRPr="008B3192">
        <w:rPr>
          <w:rFonts w:hint="eastAsia"/>
        </w:rPr>
        <w:t>焊混合连接节点</w:t>
      </w:r>
    </w:p>
    <w:p w14:paraId="10CFD30C" w14:textId="2514919E" w:rsidR="002B053F" w:rsidRDefault="008B3192" w:rsidP="002B053F">
      <w:pPr>
        <w:pStyle w:val="afffffffff2"/>
      </w:pPr>
      <w:r w:rsidRPr="008B3192">
        <w:rPr>
          <w:rFonts w:hint="eastAsia"/>
        </w:rPr>
        <w:t xml:space="preserve">极限承载力不应低于单纯螺栓连接节点和单纯焊接连接节点极限承载力之和的 95%；当采用 8.8 级 M20 高强度螺栓（4 </w:t>
      </w:r>
      <w:proofErr w:type="gramStart"/>
      <w:r w:rsidRPr="008B3192">
        <w:rPr>
          <w:rFonts w:hint="eastAsia"/>
        </w:rPr>
        <w:t>个</w:t>
      </w:r>
      <w:proofErr w:type="gramEnd"/>
      <w:r w:rsidRPr="008B3192">
        <w:rPr>
          <w:rFonts w:hint="eastAsia"/>
        </w:rPr>
        <w:t>）与 E50 系列角焊缝（长度 200mm）组合时，</w:t>
      </w:r>
      <w:proofErr w:type="gramStart"/>
      <w:r w:rsidRPr="008B3192">
        <w:rPr>
          <w:rFonts w:hint="eastAsia"/>
        </w:rPr>
        <w:t>极限抗剪承载力</w:t>
      </w:r>
      <w:proofErr w:type="gramEnd"/>
      <w:r w:rsidRPr="008B3192">
        <w:rPr>
          <w:rFonts w:hint="eastAsia"/>
        </w:rPr>
        <w:t>不应低于 680kN。</w:t>
      </w:r>
    </w:p>
    <w:p w14:paraId="6DD6A753" w14:textId="21231BBD" w:rsidR="002B053F" w:rsidRDefault="008B3192" w:rsidP="002B053F">
      <w:pPr>
        <w:pStyle w:val="afffffffff2"/>
      </w:pPr>
      <w:r w:rsidRPr="008B3192">
        <w:rPr>
          <w:rFonts w:hint="eastAsia"/>
        </w:rPr>
        <w:t>弹性刚度应不小于单纯螺栓连接节点弹性刚度与单纯焊接连接节点弹性刚度之和的 90%，加载至设计荷载时，滑移量不应大于 0.15mm。</w:t>
      </w:r>
    </w:p>
    <w:p w14:paraId="26A8E11F" w14:textId="5AEBE41F" w:rsidR="002B053F" w:rsidRDefault="008B3192" w:rsidP="002B053F">
      <w:pPr>
        <w:pStyle w:val="afffffffff2"/>
      </w:pPr>
      <w:r w:rsidRPr="008B3192">
        <w:rPr>
          <w:rFonts w:hint="eastAsia"/>
        </w:rPr>
        <w:t>受力协调性能应符合下列规定：螺栓与焊缝之间的荷载分配比例偏差不应超过设计值的 10%；弹性阶段螺栓承担的荷载比例不应超过总荷载的 60%，塑性阶段荷载应均匀传递。</w:t>
      </w:r>
    </w:p>
    <w:p w14:paraId="64AC7B34" w14:textId="269B5786" w:rsidR="008B3192" w:rsidRPr="008B3192" w:rsidRDefault="008B3192" w:rsidP="002B053F">
      <w:pPr>
        <w:pStyle w:val="afffffffff2"/>
      </w:pPr>
      <w:r w:rsidRPr="008B3192">
        <w:rPr>
          <w:rFonts w:hint="eastAsia"/>
        </w:rPr>
        <w:t>疲劳性能应符合下列规定：在应力幅 90MPa、应力比 0.1 的交变荷载作用下，循环 200 万次后不应发生破坏；疲劳破坏不应先于螺栓或焊缝单独受力时的疲劳破坏。4.2.6.5 焊缝质量和螺栓预紧力应分别符合本标准 4.2.5.6 和 4.2.4.6 的规定。</w:t>
      </w:r>
    </w:p>
    <w:p w14:paraId="47FF699C" w14:textId="3079767D" w:rsidR="008B3192" w:rsidRPr="008B3192" w:rsidRDefault="008B3192" w:rsidP="002B053F">
      <w:pPr>
        <w:pStyle w:val="affe"/>
        <w:spacing w:before="120" w:after="120"/>
      </w:pPr>
      <w:r w:rsidRPr="008B3192">
        <w:rPr>
          <w:rFonts w:hint="eastAsia"/>
        </w:rPr>
        <w:t>预埋件连接节点</w:t>
      </w:r>
    </w:p>
    <w:p w14:paraId="6926A712" w14:textId="188551AF" w:rsidR="002B053F" w:rsidRDefault="008B3192" w:rsidP="002B053F">
      <w:pPr>
        <w:pStyle w:val="afffffffff2"/>
      </w:pPr>
      <w:r w:rsidRPr="008B3192">
        <w:rPr>
          <w:rFonts w:hint="eastAsia"/>
        </w:rPr>
        <w:t xml:space="preserve">抗拔性能应符合下列规定：极限抗拔承载力不应低于设计抗拔承载力的 1.50 </w:t>
      </w:r>
      <w:proofErr w:type="gramStart"/>
      <w:r w:rsidRPr="008B3192">
        <w:rPr>
          <w:rFonts w:hint="eastAsia"/>
        </w:rPr>
        <w:t>倍</w:t>
      </w:r>
      <w:proofErr w:type="gramEnd"/>
      <w:r w:rsidRPr="008B3192">
        <w:rPr>
          <w:rFonts w:hint="eastAsia"/>
        </w:rPr>
        <w:t>；当预埋件锚筋为 4 根 HRB400E 级直径 16mm 钢筋时，极限抗拔承载力不应低于 480kN。</w:t>
      </w:r>
    </w:p>
    <w:p w14:paraId="716C678D" w14:textId="4D9B557B" w:rsidR="002B053F" w:rsidRDefault="008B3192" w:rsidP="002B053F">
      <w:pPr>
        <w:pStyle w:val="afffffffff2"/>
      </w:pPr>
      <w:proofErr w:type="gramStart"/>
      <w:r w:rsidRPr="008B3192">
        <w:rPr>
          <w:rFonts w:hint="eastAsia"/>
        </w:rPr>
        <w:t>抗剪性能</w:t>
      </w:r>
      <w:proofErr w:type="gramEnd"/>
      <w:r w:rsidRPr="008B3192">
        <w:rPr>
          <w:rFonts w:hint="eastAsia"/>
        </w:rPr>
        <w:t>应符合下列规定：</w:t>
      </w:r>
      <w:proofErr w:type="gramStart"/>
      <w:r w:rsidRPr="008B3192">
        <w:rPr>
          <w:rFonts w:hint="eastAsia"/>
        </w:rPr>
        <w:t>极限抗剪承载力</w:t>
      </w:r>
      <w:proofErr w:type="gramEnd"/>
      <w:r w:rsidRPr="008B3192">
        <w:rPr>
          <w:rFonts w:hint="eastAsia"/>
        </w:rPr>
        <w:t>不应低于</w:t>
      </w:r>
      <w:proofErr w:type="gramStart"/>
      <w:r w:rsidRPr="008B3192">
        <w:rPr>
          <w:rFonts w:hint="eastAsia"/>
        </w:rPr>
        <w:t>设计抗剪承载力</w:t>
      </w:r>
      <w:proofErr w:type="gramEnd"/>
      <w:r w:rsidRPr="008B3192">
        <w:rPr>
          <w:rFonts w:hint="eastAsia"/>
        </w:rPr>
        <w:t xml:space="preserve">的 1.50 </w:t>
      </w:r>
      <w:proofErr w:type="gramStart"/>
      <w:r w:rsidRPr="008B3192">
        <w:rPr>
          <w:rFonts w:hint="eastAsia"/>
        </w:rPr>
        <w:t>倍</w:t>
      </w:r>
      <w:proofErr w:type="gramEnd"/>
      <w:r w:rsidRPr="008B3192">
        <w:rPr>
          <w:rFonts w:hint="eastAsia"/>
        </w:rPr>
        <w:t>；当预埋件锚板厚度 16mm、锚筋为 4 根 HRB400E 级直径 16mm 钢筋时，</w:t>
      </w:r>
      <w:proofErr w:type="gramStart"/>
      <w:r w:rsidRPr="008B3192">
        <w:rPr>
          <w:rFonts w:hint="eastAsia"/>
        </w:rPr>
        <w:t>极限抗剪承载力</w:t>
      </w:r>
      <w:proofErr w:type="gramEnd"/>
      <w:r w:rsidRPr="008B3192">
        <w:rPr>
          <w:rFonts w:hint="eastAsia"/>
        </w:rPr>
        <w:t>不应低于 320kN。</w:t>
      </w:r>
    </w:p>
    <w:p w14:paraId="76EFDF00" w14:textId="5B2B1E48" w:rsidR="002B053F" w:rsidRDefault="008B3192" w:rsidP="002B053F">
      <w:pPr>
        <w:pStyle w:val="afffffffff2"/>
      </w:pPr>
      <w:r w:rsidRPr="008B3192">
        <w:rPr>
          <w:rFonts w:hint="eastAsia"/>
        </w:rPr>
        <w:t xml:space="preserve">抗弯性能应符合下列规定：极限抗弯承载力不应低于设计抗弯承载力的 1.50 </w:t>
      </w:r>
      <w:proofErr w:type="gramStart"/>
      <w:r w:rsidRPr="008B3192">
        <w:rPr>
          <w:rFonts w:hint="eastAsia"/>
        </w:rPr>
        <w:t>倍</w:t>
      </w:r>
      <w:proofErr w:type="gramEnd"/>
      <w:r w:rsidRPr="008B3192">
        <w:rPr>
          <w:rFonts w:hint="eastAsia"/>
        </w:rPr>
        <w:t>；当预埋件锚板尺寸</w:t>
      </w:r>
      <w:r w:rsidRPr="008B3192">
        <w:t xml:space="preserve"> 300mm</w:t>
      </w:r>
      <w:r w:rsidRPr="008B3192">
        <w:t>×</w:t>
      </w:r>
      <w:r w:rsidRPr="008B3192">
        <w:t>300mm</w:t>
      </w:r>
      <w:r w:rsidRPr="008B3192">
        <w:rPr>
          <w:rFonts w:hint="eastAsia"/>
        </w:rPr>
        <w:t>、厚度</w:t>
      </w:r>
      <w:r w:rsidRPr="008B3192">
        <w:t xml:space="preserve"> 16mm </w:t>
      </w:r>
      <w:r w:rsidRPr="008B3192">
        <w:rPr>
          <w:rFonts w:hint="eastAsia"/>
        </w:rPr>
        <w:t>时，极限抗弯承载力不应低于</w:t>
      </w:r>
      <w:r w:rsidRPr="008B3192">
        <w:t xml:space="preserve"> 192kN</w:t>
      </w:r>
      <w:r w:rsidRPr="008B3192">
        <w:rPr>
          <w:rFonts w:ascii="微软雅黑" w:eastAsia="微软雅黑" w:hAnsi="微软雅黑" w:cs="微软雅黑" w:hint="eastAsia"/>
        </w:rPr>
        <w:t>・</w:t>
      </w:r>
      <w:r w:rsidRPr="008B3192">
        <w:t>m</w:t>
      </w:r>
      <w:r w:rsidRPr="008B3192">
        <w:rPr>
          <w:rFonts w:hint="eastAsia"/>
        </w:rPr>
        <w:t>。</w:t>
      </w:r>
    </w:p>
    <w:p w14:paraId="34937892" w14:textId="20359EC1" w:rsidR="002B053F" w:rsidRDefault="008B3192" w:rsidP="002B053F">
      <w:pPr>
        <w:pStyle w:val="afffffffff2"/>
      </w:pPr>
      <w:r w:rsidRPr="008B3192">
        <w:rPr>
          <w:rFonts w:hint="eastAsia"/>
        </w:rPr>
        <w:t>粘结锚固性能应符合下列规定：锚筋与混凝土的粘结强度不应低于</w:t>
      </w:r>
      <w:r w:rsidRPr="008B3192">
        <w:t xml:space="preserve"> 3.0MPa</w:t>
      </w:r>
      <w:r w:rsidRPr="008B3192">
        <w:rPr>
          <w:rFonts w:hint="eastAsia"/>
        </w:rPr>
        <w:t>；受力过程中锚</w:t>
      </w:r>
      <w:proofErr w:type="gramStart"/>
      <w:r w:rsidRPr="008B3192">
        <w:rPr>
          <w:rFonts w:hint="eastAsia"/>
        </w:rPr>
        <w:t>筋</w:t>
      </w:r>
      <w:proofErr w:type="gramEnd"/>
      <w:r w:rsidRPr="008B3192">
        <w:rPr>
          <w:rFonts w:hint="eastAsia"/>
        </w:rPr>
        <w:t>不得出现滑移，锚板不得出现翘曲、变形，混凝土不得出现劈裂破坏。</w:t>
      </w:r>
    </w:p>
    <w:p w14:paraId="2C8358D8" w14:textId="4418097C" w:rsidR="008B3192" w:rsidRPr="008B3192" w:rsidRDefault="008B3192" w:rsidP="002B053F">
      <w:pPr>
        <w:pStyle w:val="afffffffff2"/>
      </w:pPr>
      <w:r w:rsidRPr="008B3192">
        <w:rPr>
          <w:rFonts w:hint="eastAsia"/>
        </w:rPr>
        <w:t>疲劳性能应符合下列规定：在应力幅</w:t>
      </w:r>
      <w:r w:rsidRPr="008B3192">
        <w:t xml:space="preserve"> 85MPa</w:t>
      </w:r>
      <w:r w:rsidRPr="008B3192">
        <w:rPr>
          <w:rFonts w:hint="eastAsia"/>
        </w:rPr>
        <w:t>、应力比</w:t>
      </w:r>
      <w:r w:rsidRPr="008B3192">
        <w:t xml:space="preserve"> 0.1 </w:t>
      </w:r>
      <w:r w:rsidRPr="008B3192">
        <w:rPr>
          <w:rFonts w:hint="eastAsia"/>
        </w:rPr>
        <w:t>的交变荷载作用下，循环</w:t>
      </w:r>
      <w:r w:rsidRPr="008B3192">
        <w:t xml:space="preserve"> 200 </w:t>
      </w:r>
      <w:r w:rsidRPr="008B3192">
        <w:rPr>
          <w:rFonts w:hint="eastAsia"/>
        </w:rPr>
        <w:t>万次后不应发生破坏；疲劳破坏时的循环次数不应低于</w:t>
      </w:r>
      <w:r w:rsidRPr="008B3192">
        <w:t xml:space="preserve"> 200 </w:t>
      </w:r>
      <w:r w:rsidRPr="008B3192">
        <w:rPr>
          <w:rFonts w:hint="eastAsia"/>
        </w:rPr>
        <w:t>万次。</w:t>
      </w:r>
    </w:p>
    <w:p w14:paraId="45F421C6" w14:textId="6930BCCD" w:rsidR="008B3192" w:rsidRPr="008B3192" w:rsidRDefault="008B3192" w:rsidP="002B053F">
      <w:pPr>
        <w:pStyle w:val="affd"/>
        <w:spacing w:before="120" w:after="120"/>
      </w:pPr>
      <w:bookmarkStart w:id="56" w:name="_Toc212315104"/>
      <w:r w:rsidRPr="008B3192">
        <w:rPr>
          <w:rFonts w:hint="eastAsia"/>
        </w:rPr>
        <w:t>环境适应性力学性能要求</w:t>
      </w:r>
      <w:bookmarkEnd w:id="56"/>
    </w:p>
    <w:p w14:paraId="41C07176" w14:textId="0DC7EDC0" w:rsidR="008B3192" w:rsidRPr="008B3192" w:rsidRDefault="008B3192" w:rsidP="002B053F">
      <w:pPr>
        <w:pStyle w:val="affe"/>
        <w:spacing w:before="120" w:after="120"/>
      </w:pPr>
      <w:r w:rsidRPr="008B3192">
        <w:rPr>
          <w:rFonts w:hint="eastAsia"/>
        </w:rPr>
        <w:t>常温环境（20℃±5℃，相对湿度 50%±5%）</w:t>
      </w:r>
    </w:p>
    <w:p w14:paraId="0ECD8F1E" w14:textId="49F89A18" w:rsidR="008B3192" w:rsidRPr="008B3192" w:rsidRDefault="008B3192" w:rsidP="008B3192">
      <w:pPr>
        <w:pStyle w:val="afffff7"/>
        <w:ind w:firstLine="420"/>
        <w:rPr>
          <w:rFonts w:hAnsi="宋体" w:cs="宋体" w:hint="eastAsia"/>
        </w:rPr>
      </w:pPr>
      <w:r w:rsidRPr="008B3192">
        <w:rPr>
          <w:rFonts w:hAnsi="宋体" w:cs="宋体" w:hint="eastAsia"/>
        </w:rPr>
        <w:t>力学性能指标应符合本标准 4.2 的规定，无附加衰减要求。4.3.1.2 试验后节点外观应无明显变形、裂缝、剥离等缺陷。</w:t>
      </w:r>
    </w:p>
    <w:p w14:paraId="7EF81DCE" w14:textId="613C5F29" w:rsidR="008B3192" w:rsidRPr="008B3192" w:rsidRDefault="008B3192" w:rsidP="002B053F">
      <w:pPr>
        <w:pStyle w:val="affe"/>
        <w:spacing w:before="120" w:after="120"/>
      </w:pPr>
      <w:r w:rsidRPr="008B3192">
        <w:rPr>
          <w:rFonts w:hint="eastAsia"/>
        </w:rPr>
        <w:t>高温环境</w:t>
      </w:r>
    </w:p>
    <w:p w14:paraId="12604C07" w14:textId="0903EBAD" w:rsidR="002B053F" w:rsidRDefault="008B3192" w:rsidP="002B053F">
      <w:pPr>
        <w:pStyle w:val="afffffffff2"/>
      </w:pPr>
      <w:r w:rsidRPr="008B3192">
        <w:rPr>
          <w:rFonts w:hint="eastAsia"/>
        </w:rPr>
        <w:lastRenderedPageBreak/>
        <w:t>温度 50℃时，极限承载力衰减不应超过常温下的 5%，弹性刚度衰减不应超过常温下的 8%。</w:t>
      </w:r>
    </w:p>
    <w:p w14:paraId="333B5DE1" w14:textId="767508E9" w:rsidR="002B053F" w:rsidRDefault="008B3192" w:rsidP="002B053F">
      <w:pPr>
        <w:pStyle w:val="afffffffff2"/>
      </w:pPr>
      <w:r w:rsidRPr="008B3192">
        <w:rPr>
          <w:rFonts w:hint="eastAsia"/>
        </w:rPr>
        <w:t>温度 70℃时，极限承载力衰减不应超过常温下的 10%，弹性刚度衰减不应超过常温下的 12%。</w:t>
      </w:r>
    </w:p>
    <w:p w14:paraId="50E1FF17" w14:textId="02E3D446" w:rsidR="002B053F" w:rsidRDefault="008B3192" w:rsidP="002B053F">
      <w:pPr>
        <w:pStyle w:val="afffffffff2"/>
      </w:pPr>
      <w:r w:rsidRPr="008B3192">
        <w:rPr>
          <w:rFonts w:hint="eastAsia"/>
        </w:rPr>
        <w:t>温度 100℃时，极限承载力衰减不应超过常温下的 15%，弹性刚度衰减不应超过常温下的 18%。</w:t>
      </w:r>
    </w:p>
    <w:p w14:paraId="0F9C529D" w14:textId="79533E32" w:rsidR="008B3192" w:rsidRPr="008B3192" w:rsidRDefault="008B3192" w:rsidP="002B053F">
      <w:pPr>
        <w:pStyle w:val="afffffffff2"/>
      </w:pPr>
      <w:r w:rsidRPr="008B3192">
        <w:rPr>
          <w:rFonts w:hint="eastAsia"/>
        </w:rPr>
        <w:t>高温作用后冷却至常温，节点残余变形不应超过 0.3mm，不得出现永久损伤。</w:t>
      </w:r>
    </w:p>
    <w:p w14:paraId="7B19FE5D" w14:textId="0985E9EC" w:rsidR="008B3192" w:rsidRPr="008B3192" w:rsidRDefault="008B3192" w:rsidP="002B053F">
      <w:pPr>
        <w:pStyle w:val="affe"/>
        <w:spacing w:before="120" w:after="120"/>
      </w:pPr>
      <w:r w:rsidRPr="008B3192">
        <w:rPr>
          <w:rFonts w:hint="eastAsia"/>
        </w:rPr>
        <w:t>潮湿环境（相对湿度≥90%，温度 20℃±5℃）</w:t>
      </w:r>
    </w:p>
    <w:p w14:paraId="314736A3" w14:textId="1407E3B5" w:rsidR="002B053F" w:rsidRDefault="008B3192" w:rsidP="002B053F">
      <w:pPr>
        <w:pStyle w:val="afffffffff2"/>
      </w:pPr>
      <w:r w:rsidRPr="008B3192">
        <w:rPr>
          <w:rFonts w:hint="eastAsia"/>
        </w:rPr>
        <w:t xml:space="preserve">潮湿环境养护 3 </w:t>
      </w:r>
      <w:proofErr w:type="gramStart"/>
      <w:r w:rsidRPr="008B3192">
        <w:rPr>
          <w:rFonts w:hint="eastAsia"/>
        </w:rPr>
        <w:t>个</w:t>
      </w:r>
      <w:proofErr w:type="gramEnd"/>
      <w:r w:rsidRPr="008B3192">
        <w:rPr>
          <w:rFonts w:hint="eastAsia"/>
        </w:rPr>
        <w:t>月后，极限承载力衰减不应超过初始值的 5%，弹性刚度衰减不应超过初始值的 8%。</w:t>
      </w:r>
    </w:p>
    <w:p w14:paraId="4DC6B571" w14:textId="0DB75E17" w:rsidR="002B053F" w:rsidRDefault="008B3192" w:rsidP="002B053F">
      <w:pPr>
        <w:pStyle w:val="afffffffff2"/>
      </w:pPr>
      <w:r w:rsidRPr="008B3192">
        <w:rPr>
          <w:rFonts w:hint="eastAsia"/>
        </w:rPr>
        <w:t xml:space="preserve">潮湿环境养护 6 </w:t>
      </w:r>
      <w:proofErr w:type="gramStart"/>
      <w:r w:rsidRPr="008B3192">
        <w:rPr>
          <w:rFonts w:hint="eastAsia"/>
        </w:rPr>
        <w:t>个</w:t>
      </w:r>
      <w:proofErr w:type="gramEnd"/>
      <w:r w:rsidRPr="008B3192">
        <w:rPr>
          <w:rFonts w:hint="eastAsia"/>
        </w:rPr>
        <w:t>月后，极限承载力衰减不应超过初始值的 8%，弹性刚度衰减不应超过初始值的 10%。</w:t>
      </w:r>
    </w:p>
    <w:p w14:paraId="2F4031DE" w14:textId="4EA148D5" w:rsidR="008B3192" w:rsidRPr="008B3192" w:rsidRDefault="008B3192" w:rsidP="002B053F">
      <w:pPr>
        <w:pStyle w:val="afffffffff2"/>
      </w:pPr>
      <w:r w:rsidRPr="008B3192">
        <w:rPr>
          <w:rFonts w:hint="eastAsia"/>
        </w:rPr>
        <w:t>养护后节点不得出现锈蚀、霉变、粘结面剥离等现象。</w:t>
      </w:r>
    </w:p>
    <w:p w14:paraId="4CC5E3B2" w14:textId="7F9B354C" w:rsidR="008B3192" w:rsidRPr="008B3192" w:rsidRDefault="008B3192" w:rsidP="008245D0">
      <w:pPr>
        <w:pStyle w:val="affe"/>
        <w:spacing w:before="120" w:after="120"/>
      </w:pPr>
      <w:r w:rsidRPr="008B3192">
        <w:rPr>
          <w:rFonts w:hint="eastAsia"/>
        </w:rPr>
        <w:t>冻融环境（-20℃~20℃循环，每次循环 24 小时）</w:t>
      </w:r>
    </w:p>
    <w:p w14:paraId="6383D3A3" w14:textId="23279F3E" w:rsidR="008245D0" w:rsidRDefault="008B3192" w:rsidP="008245D0">
      <w:pPr>
        <w:pStyle w:val="afffffffff2"/>
      </w:pPr>
      <w:r w:rsidRPr="008B3192">
        <w:rPr>
          <w:rFonts w:hint="eastAsia"/>
        </w:rPr>
        <w:t>冻融循环 25 次后，极限承载力衰减不应超过初始值的 5%，弹性刚度衰减不应超过初始值的 8%。</w:t>
      </w:r>
    </w:p>
    <w:p w14:paraId="6303C84A" w14:textId="4214D7A1" w:rsidR="008245D0" w:rsidRDefault="008B3192" w:rsidP="008245D0">
      <w:pPr>
        <w:pStyle w:val="afffffffff2"/>
      </w:pPr>
      <w:r w:rsidRPr="008B3192">
        <w:rPr>
          <w:rFonts w:hint="eastAsia"/>
        </w:rPr>
        <w:t>冻融循环 50 次后，极限承载力衰减不应超过初始值的 8%，弹性刚度衰减不应超过初始值的 12%。</w:t>
      </w:r>
    </w:p>
    <w:p w14:paraId="5EBCF988" w14:textId="34A1079E" w:rsidR="008B3192" w:rsidRPr="008B3192" w:rsidRDefault="008B3192" w:rsidP="008245D0">
      <w:pPr>
        <w:pStyle w:val="afffffffff2"/>
      </w:pPr>
      <w:r w:rsidRPr="008B3192">
        <w:rPr>
          <w:rFonts w:hint="eastAsia"/>
        </w:rPr>
        <w:t>冻融循环后节点不得出现裂缝、剥落、强度明显下降等现象。</w:t>
      </w:r>
    </w:p>
    <w:p w14:paraId="12BDB664" w14:textId="20AE00DB" w:rsidR="008B3192" w:rsidRPr="008B3192" w:rsidRDefault="008B3192" w:rsidP="008245D0">
      <w:pPr>
        <w:pStyle w:val="affe"/>
        <w:spacing w:before="120" w:after="120"/>
      </w:pPr>
      <w:r w:rsidRPr="008B3192">
        <w:rPr>
          <w:rFonts w:hint="eastAsia"/>
        </w:rPr>
        <w:t>中等腐蚀环境（氯离子浓度 1000mg/L~3000mg/L）</w:t>
      </w:r>
    </w:p>
    <w:p w14:paraId="5EAAF122" w14:textId="5EF18FC0" w:rsidR="008245D0" w:rsidRDefault="008B3192" w:rsidP="008245D0">
      <w:pPr>
        <w:pStyle w:val="afffffffff2"/>
      </w:pPr>
      <w:r w:rsidRPr="008B3192">
        <w:rPr>
          <w:rFonts w:hint="eastAsia"/>
        </w:rPr>
        <w:t>腐蚀环境作用 1 年后，极限承载力衰减不应超过初始值的 10%，弹性刚度衰减不应超过初始值的 15%。</w:t>
      </w:r>
    </w:p>
    <w:p w14:paraId="130AE7F5" w14:textId="74248FE4" w:rsidR="008B3192" w:rsidRPr="008B3192" w:rsidRDefault="008B3192" w:rsidP="008245D0">
      <w:pPr>
        <w:pStyle w:val="afffffffff2"/>
      </w:pPr>
      <w:r w:rsidRPr="008B3192">
        <w:rPr>
          <w:rFonts w:hint="eastAsia"/>
        </w:rPr>
        <w:t>金属部件锈蚀深度不应超过设计厚度的 5%，混凝土不得出现盐渍、开裂等现象。</w:t>
      </w:r>
    </w:p>
    <w:p w14:paraId="24715C60" w14:textId="39B1012F" w:rsidR="008B3192" w:rsidRPr="008B3192" w:rsidRDefault="008B3192" w:rsidP="008245D0">
      <w:pPr>
        <w:pStyle w:val="affc"/>
        <w:spacing w:before="240" w:after="240"/>
      </w:pPr>
      <w:bookmarkStart w:id="57" w:name="_Toc212315105"/>
      <w:r w:rsidRPr="008B3192">
        <w:rPr>
          <w:rFonts w:hint="eastAsia"/>
        </w:rPr>
        <w:t>试验方法</w:t>
      </w:r>
      <w:bookmarkEnd w:id="57"/>
    </w:p>
    <w:p w14:paraId="2BF19576" w14:textId="1D2988FE" w:rsidR="008B3192" w:rsidRPr="008B3192" w:rsidRDefault="008B3192" w:rsidP="008245D0">
      <w:pPr>
        <w:pStyle w:val="affd"/>
        <w:spacing w:before="120" w:after="120"/>
      </w:pPr>
      <w:bookmarkStart w:id="58" w:name="_Toc212315106"/>
      <w:r w:rsidRPr="008B3192">
        <w:rPr>
          <w:rFonts w:hint="eastAsia"/>
        </w:rPr>
        <w:t>试验准备</w:t>
      </w:r>
      <w:bookmarkEnd w:id="58"/>
    </w:p>
    <w:p w14:paraId="10B7C693" w14:textId="4D393C4A" w:rsidR="008245D0" w:rsidRDefault="008B3192" w:rsidP="007330A8">
      <w:pPr>
        <w:pStyle w:val="afffffffff3"/>
      </w:pPr>
      <w:r w:rsidRPr="008B3192">
        <w:rPr>
          <w:rFonts w:hint="eastAsia"/>
        </w:rPr>
        <w:t xml:space="preserve">试件制备应符合下列规定：试件尺寸应根据连接节点类型和受力特点确定，钢筋套筒灌浆连接试件长度应为钢筋直径的 30 </w:t>
      </w:r>
      <w:proofErr w:type="gramStart"/>
      <w:r w:rsidRPr="008B3192">
        <w:rPr>
          <w:rFonts w:hint="eastAsia"/>
        </w:rPr>
        <w:t>倍</w:t>
      </w:r>
      <w:proofErr w:type="gramEnd"/>
      <w:r w:rsidRPr="008B3192">
        <w:rPr>
          <w:rFonts w:hint="eastAsia"/>
        </w:rPr>
        <w:t xml:space="preserve">，后浇混凝土连接试件尺寸宜为 150mm×150mm×300mm，高强度螺栓连接试件应包含完整的连接件、螺栓和被连接件；试件材料应与工程实际应用材料一致，混凝土强度等级、钢筋级别、螺栓型号、焊缝材料等应符合设计文件要求；试件数量每组不应少于 3 </w:t>
      </w:r>
      <w:proofErr w:type="gramStart"/>
      <w:r w:rsidRPr="008B3192">
        <w:rPr>
          <w:rFonts w:hint="eastAsia"/>
        </w:rPr>
        <w:t>个</w:t>
      </w:r>
      <w:proofErr w:type="gramEnd"/>
      <w:r w:rsidRPr="008B3192">
        <w:rPr>
          <w:rFonts w:hint="eastAsia"/>
        </w:rPr>
        <w:t>，且应在同一批次生产的产品中随机抽取。</w:t>
      </w:r>
    </w:p>
    <w:p w14:paraId="27450160" w14:textId="27CABEAC" w:rsidR="008245D0" w:rsidRDefault="008B3192" w:rsidP="007330A8">
      <w:pPr>
        <w:pStyle w:val="afffffffff3"/>
      </w:pPr>
      <w:r w:rsidRPr="008B3192">
        <w:rPr>
          <w:rFonts w:hint="eastAsia"/>
        </w:rPr>
        <w:t>试件养护应符合下列规定：混凝土试件应按 GB/T 50081 的规定养护，标准养护条件为温度 20℃±2℃、相对湿度 95% 以上，养护龄期 28 天；灌浆料试件应按产品说明书的规定养护，养护龄期不少于 28 天；金属部件试件应在自然环境下养护，避免锈蚀和损伤。</w:t>
      </w:r>
    </w:p>
    <w:p w14:paraId="6DFF8763" w14:textId="28019385" w:rsidR="008B3192" w:rsidRPr="008B3192" w:rsidRDefault="008B3192" w:rsidP="007330A8">
      <w:pPr>
        <w:pStyle w:val="afffffffff3"/>
      </w:pPr>
      <w:r w:rsidRPr="008B3192">
        <w:rPr>
          <w:rFonts w:hint="eastAsia"/>
        </w:rPr>
        <w:t>试验环境应符合下列规定：常温试验温度为 20℃±2℃，相对湿度为 50%±5%；高温试验应在恒温箱中进行，温度控制精度为 ±2℃，恒温时间不少于 24 小时；潮湿试验应在恒温恒湿箱中进行，湿度控制精度为 ±3%；冻融试验应在冻融试验箱中进行，温度控制精度为 ±2℃，循环次数误差不应超过 ±1 次；腐蚀试验应在腐蚀试验箱中进行，氯离子浓度控制精度为 ±5%。</w:t>
      </w:r>
    </w:p>
    <w:p w14:paraId="7EF9D1A7" w14:textId="5F851049" w:rsidR="008B3192" w:rsidRPr="008B3192" w:rsidRDefault="008B3192" w:rsidP="007330A8">
      <w:pPr>
        <w:pStyle w:val="affd"/>
        <w:spacing w:before="120" w:after="120"/>
      </w:pPr>
      <w:bookmarkStart w:id="59" w:name="_Toc212315107"/>
      <w:r w:rsidRPr="008B3192">
        <w:rPr>
          <w:rFonts w:hint="eastAsia"/>
        </w:rPr>
        <w:t>仪器设备</w:t>
      </w:r>
      <w:bookmarkEnd w:id="59"/>
    </w:p>
    <w:p w14:paraId="26BCB054" w14:textId="4AE64F95" w:rsidR="007330A8" w:rsidRDefault="008B3192" w:rsidP="007330A8">
      <w:pPr>
        <w:pStyle w:val="afffffffff3"/>
      </w:pPr>
      <w:r w:rsidRPr="008B3192">
        <w:rPr>
          <w:rFonts w:hint="eastAsia"/>
        </w:rPr>
        <w:t xml:space="preserve">加载设备应符合下列规定：加载设备应具备静力加载、动力加载和疲劳加载功能，加载能力不应低于最大试验荷载的 1.5 </w:t>
      </w:r>
      <w:proofErr w:type="gramStart"/>
      <w:r w:rsidRPr="008B3192">
        <w:rPr>
          <w:rFonts w:hint="eastAsia"/>
        </w:rPr>
        <w:t>倍</w:t>
      </w:r>
      <w:proofErr w:type="gramEnd"/>
      <w:r w:rsidRPr="008B3192">
        <w:rPr>
          <w:rFonts w:hint="eastAsia"/>
        </w:rPr>
        <w:t>；静力加载速率可调范围为 0.5mm/min~5mm/min，控制精度为 ±5%；动力加载频率可调范围为 0.1Hz~50Hz，荷载控制精度为 ±3%；疲劳加载应能实现正弦波、方波等荷载波形，波形失真度不应超过 5%。</w:t>
      </w:r>
    </w:p>
    <w:p w14:paraId="402E4A54" w14:textId="0087E385" w:rsidR="007330A8" w:rsidRDefault="008B3192" w:rsidP="007330A8">
      <w:pPr>
        <w:pStyle w:val="afffffffff3"/>
      </w:pPr>
      <w:r w:rsidRPr="008B3192">
        <w:rPr>
          <w:rFonts w:hint="eastAsia"/>
        </w:rPr>
        <w:t xml:space="preserve">测量仪器应符合下列规定：力传感器量程应为最大试验荷载的 1.2 </w:t>
      </w:r>
      <w:proofErr w:type="gramStart"/>
      <w:r w:rsidRPr="008B3192">
        <w:rPr>
          <w:rFonts w:hint="eastAsia"/>
        </w:rPr>
        <w:t>倍</w:t>
      </w:r>
      <w:proofErr w:type="gramEnd"/>
      <w:r w:rsidRPr="008B3192">
        <w:rPr>
          <w:rFonts w:hint="eastAsia"/>
        </w:rPr>
        <w:t xml:space="preserve">～2.0 </w:t>
      </w:r>
      <w:proofErr w:type="gramStart"/>
      <w:r w:rsidRPr="008B3192">
        <w:rPr>
          <w:rFonts w:hint="eastAsia"/>
        </w:rPr>
        <w:t>倍</w:t>
      </w:r>
      <w:proofErr w:type="gramEnd"/>
      <w:r w:rsidRPr="008B3192">
        <w:rPr>
          <w:rFonts w:hint="eastAsia"/>
        </w:rPr>
        <w:t xml:space="preserve">，精度不应低于 0.5 级；位移计量程应为最大试验位移的 1.2 </w:t>
      </w:r>
      <w:proofErr w:type="gramStart"/>
      <w:r w:rsidRPr="008B3192">
        <w:rPr>
          <w:rFonts w:hint="eastAsia"/>
        </w:rPr>
        <w:t>倍</w:t>
      </w:r>
      <w:proofErr w:type="gramEnd"/>
      <w:r w:rsidRPr="008B3192">
        <w:rPr>
          <w:rFonts w:hint="eastAsia"/>
        </w:rPr>
        <w:t xml:space="preserve">～2.0 </w:t>
      </w:r>
      <w:proofErr w:type="gramStart"/>
      <w:r w:rsidRPr="008B3192">
        <w:rPr>
          <w:rFonts w:hint="eastAsia"/>
        </w:rPr>
        <w:t>倍</w:t>
      </w:r>
      <w:proofErr w:type="gramEnd"/>
      <w:r w:rsidRPr="008B3192">
        <w:rPr>
          <w:rFonts w:hint="eastAsia"/>
        </w:rPr>
        <w:t>，精度不应低于 0.01mm；应变仪精度不应低于 1με，采样频率不应低于 10Hz；裂缝宽度观测仪精度不应低于 0.01mm；温度传感器精度不应</w:t>
      </w:r>
      <w:r w:rsidRPr="008B3192">
        <w:rPr>
          <w:rFonts w:hint="eastAsia"/>
        </w:rPr>
        <w:lastRenderedPageBreak/>
        <w:t>低于 ±0.5℃，湿度传感器精度不应低于 ±3%。</w:t>
      </w:r>
    </w:p>
    <w:p w14:paraId="50ECFB10" w14:textId="7830175E" w:rsidR="008B3192" w:rsidRPr="008B3192" w:rsidRDefault="008B3192" w:rsidP="007330A8">
      <w:pPr>
        <w:pStyle w:val="afffffffff3"/>
      </w:pPr>
      <w:r w:rsidRPr="008B3192">
        <w:rPr>
          <w:rFonts w:hint="eastAsia"/>
        </w:rPr>
        <w:t>仪器设备应按规定进行校准，校准周期不应超过 1 年，试验前应进行零点校准和量程校准，确保测量数据准确可靠。</w:t>
      </w:r>
    </w:p>
    <w:p w14:paraId="2E687758" w14:textId="67FD57E0" w:rsidR="008B3192" w:rsidRPr="008B3192" w:rsidRDefault="008B3192" w:rsidP="007330A8">
      <w:pPr>
        <w:pStyle w:val="affd"/>
        <w:spacing w:before="120" w:after="120"/>
      </w:pPr>
      <w:bookmarkStart w:id="60" w:name="_Toc212315108"/>
      <w:r w:rsidRPr="008B3192">
        <w:rPr>
          <w:rFonts w:hint="eastAsia"/>
        </w:rPr>
        <w:t>专项试验步骤</w:t>
      </w:r>
      <w:bookmarkEnd w:id="60"/>
    </w:p>
    <w:p w14:paraId="78B73F56" w14:textId="7D2112F3" w:rsidR="008B3192" w:rsidRPr="008B3192" w:rsidRDefault="008B3192" w:rsidP="007330A8">
      <w:pPr>
        <w:pStyle w:val="affe"/>
        <w:spacing w:before="120" w:after="120"/>
      </w:pPr>
      <w:r w:rsidRPr="008B3192">
        <w:rPr>
          <w:rFonts w:hint="eastAsia"/>
        </w:rPr>
        <w:t>抗拉性能试验</w:t>
      </w:r>
    </w:p>
    <w:p w14:paraId="02FC6734" w14:textId="280FF20F" w:rsidR="007330A8" w:rsidRDefault="008B3192" w:rsidP="007330A8">
      <w:pPr>
        <w:pStyle w:val="afffffffff2"/>
      </w:pPr>
      <w:r w:rsidRPr="008B3192">
        <w:rPr>
          <w:rFonts w:hint="eastAsia"/>
        </w:rPr>
        <w:t xml:space="preserve">试件安装应使拉力作用线与节点轴线重合，避免产生附加弯矩和剪力；试件两端应采用可靠的夹持方式，夹持长度不应小于钢筋直径的 10 </w:t>
      </w:r>
      <w:proofErr w:type="gramStart"/>
      <w:r w:rsidRPr="008B3192">
        <w:rPr>
          <w:rFonts w:hint="eastAsia"/>
        </w:rPr>
        <w:t>倍</w:t>
      </w:r>
      <w:proofErr w:type="gramEnd"/>
      <w:r w:rsidRPr="008B3192">
        <w:rPr>
          <w:rFonts w:hint="eastAsia"/>
        </w:rPr>
        <w:t xml:space="preserve">或试件截面尺寸的 2 </w:t>
      </w:r>
      <w:proofErr w:type="gramStart"/>
      <w:r w:rsidRPr="008B3192">
        <w:rPr>
          <w:rFonts w:hint="eastAsia"/>
        </w:rPr>
        <w:t>倍</w:t>
      </w:r>
      <w:proofErr w:type="gramEnd"/>
      <w:r w:rsidRPr="008B3192">
        <w:rPr>
          <w:rFonts w:hint="eastAsia"/>
        </w:rPr>
        <w:t>。</w:t>
      </w:r>
    </w:p>
    <w:p w14:paraId="67245A78" w14:textId="06C5FDD3" w:rsidR="007330A8" w:rsidRDefault="008B3192" w:rsidP="007330A8">
      <w:pPr>
        <w:pStyle w:val="afffffffff2"/>
      </w:pPr>
      <w:r w:rsidRPr="008B3192">
        <w:rPr>
          <w:rFonts w:hint="eastAsia"/>
        </w:rPr>
        <w:t>加载方式采用单调匀速加载，加载速率为 2mm/min，直至试件破坏；对于有屈服点的节点，加载至屈服后可适当提高加载速率至 5mm/min。</w:t>
      </w:r>
    </w:p>
    <w:p w14:paraId="2905B450" w14:textId="74A73FFF" w:rsidR="008B3192" w:rsidRPr="008B3192" w:rsidRDefault="008B3192" w:rsidP="007330A8">
      <w:pPr>
        <w:pStyle w:val="afffffffff2"/>
      </w:pPr>
      <w:r w:rsidRPr="008B3192">
        <w:rPr>
          <w:rFonts w:hint="eastAsia"/>
        </w:rPr>
        <w:t>数据采集应符合下列规定：加载过程中连续采集荷载、位移、应变数据，采样频率为 10Hz；记录屈服荷载、极限荷载、最大位移、屈服位移、弹性阶段荷载 - 位移曲线、应变分布曲线；观察并记录裂缝出现的荷载值、裂缝宽度和发展情况。5.3.1.4 试验结束后，记录试件破坏形态（如钢筋拉断、灌浆</w:t>
      </w:r>
      <w:proofErr w:type="gramStart"/>
      <w:r w:rsidRPr="008B3192">
        <w:rPr>
          <w:rFonts w:hint="eastAsia"/>
        </w:rPr>
        <w:t>料压溃</w:t>
      </w:r>
      <w:proofErr w:type="gramEnd"/>
      <w:r w:rsidRPr="008B3192">
        <w:rPr>
          <w:rFonts w:hint="eastAsia"/>
        </w:rPr>
        <w:t>、焊缝断裂、螺栓剪切等），拍摄试件破坏后的外观照片。</w:t>
      </w:r>
    </w:p>
    <w:p w14:paraId="5AE33475" w14:textId="4F4F0A41" w:rsidR="008B3192" w:rsidRPr="008B3192" w:rsidRDefault="008B3192" w:rsidP="007330A8">
      <w:pPr>
        <w:pStyle w:val="affe"/>
        <w:spacing w:before="120" w:after="120"/>
      </w:pPr>
      <w:proofErr w:type="gramStart"/>
      <w:r w:rsidRPr="008B3192">
        <w:rPr>
          <w:rFonts w:hint="eastAsia"/>
        </w:rPr>
        <w:t>抗剪性能试验</w:t>
      </w:r>
      <w:proofErr w:type="gramEnd"/>
    </w:p>
    <w:p w14:paraId="224B3BAE" w14:textId="31595D92" w:rsidR="007330A8" w:rsidRDefault="008B3192" w:rsidP="007330A8">
      <w:pPr>
        <w:pStyle w:val="afffffffff2"/>
      </w:pPr>
      <w:r w:rsidRPr="008B3192">
        <w:rPr>
          <w:rFonts w:hint="eastAsia"/>
        </w:rPr>
        <w:t>试件安装应保证剪力作用方向与节点受力方向一致，试件支座应具有足够的刚度，避免试验过程中产生附加位移。</w:t>
      </w:r>
    </w:p>
    <w:p w14:paraId="37C86106" w14:textId="4C677438" w:rsidR="007330A8" w:rsidRDefault="008B3192" w:rsidP="007330A8">
      <w:pPr>
        <w:pStyle w:val="afffffffff2"/>
      </w:pPr>
      <w:r w:rsidRPr="008B3192">
        <w:rPr>
          <w:rFonts w:hint="eastAsia"/>
        </w:rPr>
        <w:t>加载方式采用单调匀速加载，加载速率为 1mm/min，直至试件破坏；对于承受反复剪力的节点，采用反复加载方式，加载幅值按设计荷载的 20%、40%、60%、80%、100%、120% 分级施加，每级荷载循环 3 次。</w:t>
      </w:r>
    </w:p>
    <w:p w14:paraId="10EB639E" w14:textId="37E25B71" w:rsidR="007330A8" w:rsidRDefault="008B3192" w:rsidP="007330A8">
      <w:pPr>
        <w:pStyle w:val="afffffffff2"/>
      </w:pPr>
      <w:r w:rsidRPr="008B3192">
        <w:rPr>
          <w:rFonts w:hint="eastAsia"/>
        </w:rPr>
        <w:t>数据采集应符合下列规定：连续采集荷载、位移、应变数据，采样频率为 10Hz；记录</w:t>
      </w:r>
      <w:proofErr w:type="gramStart"/>
      <w:r w:rsidRPr="008B3192">
        <w:rPr>
          <w:rFonts w:hint="eastAsia"/>
        </w:rPr>
        <w:t>极限抗剪荷载</w:t>
      </w:r>
      <w:proofErr w:type="gramEnd"/>
      <w:r w:rsidRPr="008B3192">
        <w:rPr>
          <w:rFonts w:hint="eastAsia"/>
        </w:rPr>
        <w:t>、</w:t>
      </w:r>
      <w:proofErr w:type="gramStart"/>
      <w:r w:rsidRPr="008B3192">
        <w:rPr>
          <w:rFonts w:hint="eastAsia"/>
        </w:rPr>
        <w:t>屈服抗剪荷载</w:t>
      </w:r>
      <w:proofErr w:type="gramEnd"/>
      <w:r w:rsidRPr="008B3192">
        <w:rPr>
          <w:rFonts w:hint="eastAsia"/>
        </w:rPr>
        <w:t>、最大剪切位移、剪切刚度；观察并记录剪切面的位置、裂缝发展情况、试件破坏形态。</w:t>
      </w:r>
    </w:p>
    <w:p w14:paraId="59604CB6" w14:textId="01DAC264" w:rsidR="008B3192" w:rsidRPr="008B3192" w:rsidRDefault="008B3192" w:rsidP="007330A8">
      <w:pPr>
        <w:pStyle w:val="afffffffff2"/>
      </w:pPr>
      <w:r w:rsidRPr="008B3192">
        <w:rPr>
          <w:rFonts w:hint="eastAsia"/>
        </w:rPr>
        <w:t>反复加载试验还应</w:t>
      </w:r>
      <w:proofErr w:type="gramStart"/>
      <w:r w:rsidRPr="008B3192">
        <w:rPr>
          <w:rFonts w:hint="eastAsia"/>
        </w:rPr>
        <w:t>记录滞回曲线</w:t>
      </w:r>
      <w:proofErr w:type="gramEnd"/>
      <w:r w:rsidRPr="008B3192">
        <w:rPr>
          <w:rFonts w:hint="eastAsia"/>
        </w:rPr>
        <w:t>、耗能能力、刚度退化情况等指标。</w:t>
      </w:r>
    </w:p>
    <w:p w14:paraId="5E6BC4A5" w14:textId="40601C9E" w:rsidR="008B3192" w:rsidRPr="008B3192" w:rsidRDefault="008B3192" w:rsidP="007330A8">
      <w:pPr>
        <w:pStyle w:val="affe"/>
        <w:spacing w:before="120" w:after="120"/>
      </w:pPr>
      <w:r w:rsidRPr="008B3192">
        <w:rPr>
          <w:rFonts w:hint="eastAsia"/>
        </w:rPr>
        <w:t>抗压性能试验</w:t>
      </w:r>
    </w:p>
    <w:p w14:paraId="467BBFDD" w14:textId="7B501F6E" w:rsidR="007330A8" w:rsidRDefault="008B3192" w:rsidP="007330A8">
      <w:pPr>
        <w:pStyle w:val="afffffffff2"/>
      </w:pPr>
      <w:r w:rsidRPr="008B3192">
        <w:rPr>
          <w:rFonts w:hint="eastAsia"/>
        </w:rPr>
        <w:t>试件安装应使压力作用线与节点核心区形心重合，试件上下接触面应平整，采用刚性垫板传递荷载，垫板尺寸不应小于试件截面尺寸。</w:t>
      </w:r>
    </w:p>
    <w:p w14:paraId="00453D5F" w14:textId="4BD2A876" w:rsidR="007330A8" w:rsidRDefault="008B3192" w:rsidP="007330A8">
      <w:pPr>
        <w:pStyle w:val="afffffffff2"/>
      </w:pPr>
      <w:r w:rsidRPr="008B3192">
        <w:rPr>
          <w:rFonts w:hint="eastAsia"/>
        </w:rPr>
        <w:t>加载方式采用单调匀速加载，加载速率为 0.5MPa/s，直至试件破坏；对于后浇混凝土连接节点，加载至设计抗压强度的 80% 后，加载速率可提高至 1MPa/s。</w:t>
      </w:r>
    </w:p>
    <w:p w14:paraId="6763E8AC" w14:textId="6B959580" w:rsidR="008B3192" w:rsidRPr="008B3192" w:rsidRDefault="008B3192" w:rsidP="007330A8">
      <w:pPr>
        <w:pStyle w:val="afffffffff2"/>
      </w:pPr>
      <w:r w:rsidRPr="008B3192">
        <w:rPr>
          <w:rFonts w:hint="eastAsia"/>
        </w:rPr>
        <w:t>数据采集应符合下列规定：连续采集荷载、位移、应变数据，采样频率为 10Hz；记录极限抗压荷载、抗压强度、弹性模量、峰值位移；观察并记录试件表面裂缝出现的荷载值、裂缝宽度和发展情况，以及混凝土压溃、剥落等破坏现象。</w:t>
      </w:r>
    </w:p>
    <w:p w14:paraId="7EE1FC8D" w14:textId="64953926" w:rsidR="008B3192" w:rsidRPr="008B3192" w:rsidRDefault="008B3192" w:rsidP="007330A8">
      <w:pPr>
        <w:pStyle w:val="affe"/>
        <w:spacing w:before="120" w:after="120"/>
      </w:pPr>
      <w:r w:rsidRPr="008B3192">
        <w:rPr>
          <w:rFonts w:hint="eastAsia"/>
        </w:rPr>
        <w:t>抗弯性能试验</w:t>
      </w:r>
    </w:p>
    <w:p w14:paraId="3D4732FD" w14:textId="108371C8" w:rsidR="007330A8" w:rsidRDefault="008B3192" w:rsidP="007330A8">
      <w:pPr>
        <w:pStyle w:val="afffffffff2"/>
      </w:pPr>
      <w:r w:rsidRPr="008B3192">
        <w:rPr>
          <w:rFonts w:hint="eastAsia"/>
        </w:rPr>
        <w:t>试件安装采用简支梁形式，支座间距应根据节点尺寸确定，一般为节点截面高度的</w:t>
      </w:r>
      <w:r w:rsidRPr="008B3192">
        <w:t xml:space="preserve"> 10 </w:t>
      </w:r>
      <w:proofErr w:type="gramStart"/>
      <w:r w:rsidRPr="008B3192">
        <w:rPr>
          <w:rFonts w:hint="eastAsia"/>
        </w:rPr>
        <w:t>倍</w:t>
      </w:r>
      <w:proofErr w:type="gramEnd"/>
      <w:r w:rsidRPr="008B3192">
        <w:rPr>
          <w:rFonts w:hint="eastAsia"/>
        </w:rPr>
        <w:t>～</w:t>
      </w:r>
      <w:r w:rsidRPr="008B3192">
        <w:t xml:space="preserve">15 </w:t>
      </w:r>
      <w:proofErr w:type="gramStart"/>
      <w:r w:rsidRPr="008B3192">
        <w:rPr>
          <w:rFonts w:hint="eastAsia"/>
        </w:rPr>
        <w:t>倍</w:t>
      </w:r>
      <w:proofErr w:type="gramEnd"/>
      <w:r w:rsidRPr="008B3192">
        <w:rPr>
          <w:rFonts w:hint="eastAsia"/>
        </w:rPr>
        <w:t>；加载点应位于节点核心区中部，采用集中荷载或均布荷载加载。</w:t>
      </w:r>
    </w:p>
    <w:p w14:paraId="5D6F43DA" w14:textId="1DB0AD12" w:rsidR="007330A8" w:rsidRDefault="008B3192" w:rsidP="007330A8">
      <w:pPr>
        <w:pStyle w:val="afffffffff2"/>
      </w:pPr>
      <w:r w:rsidRPr="008B3192">
        <w:rPr>
          <w:rFonts w:hint="eastAsia"/>
        </w:rPr>
        <w:t>加载方式采用单调匀速加载，集中荷载加载速率为</w:t>
      </w:r>
      <w:r w:rsidRPr="008B3192">
        <w:t xml:space="preserve"> 1kN/s</w:t>
      </w:r>
      <w:r w:rsidRPr="008B3192">
        <w:rPr>
          <w:rFonts w:hint="eastAsia"/>
        </w:rPr>
        <w:t>，均布荷载加载速率为</w:t>
      </w:r>
      <w:r w:rsidRPr="008B3192">
        <w:t xml:space="preserve"> 0.5kN/(m</w:t>
      </w:r>
      <w:r w:rsidRPr="008B3192">
        <w:rPr>
          <w:rFonts w:ascii="微软雅黑" w:eastAsia="微软雅黑" w:hAnsi="微软雅黑" w:cs="微软雅黑" w:hint="eastAsia"/>
        </w:rPr>
        <w:t>・</w:t>
      </w:r>
      <w:r w:rsidRPr="008B3192">
        <w:t>s)</w:t>
      </w:r>
      <w:r w:rsidRPr="008B3192">
        <w:rPr>
          <w:rFonts w:hint="eastAsia"/>
        </w:rPr>
        <w:t>，直至试件破坏；对于抗震节点，采用反复加载方式，加载幅值按设计弯矩的</w:t>
      </w:r>
      <w:r w:rsidRPr="008B3192">
        <w:t xml:space="preserve"> 20%</w:t>
      </w:r>
      <w:r w:rsidRPr="008B3192">
        <w:rPr>
          <w:rFonts w:hint="eastAsia"/>
        </w:rPr>
        <w:t>、</w:t>
      </w:r>
      <w:r w:rsidRPr="008B3192">
        <w:t>40%</w:t>
      </w:r>
      <w:r w:rsidRPr="008B3192">
        <w:rPr>
          <w:rFonts w:hint="eastAsia"/>
        </w:rPr>
        <w:t>、</w:t>
      </w:r>
      <w:r w:rsidRPr="008B3192">
        <w:t>60%</w:t>
      </w:r>
      <w:r w:rsidRPr="008B3192">
        <w:rPr>
          <w:rFonts w:hint="eastAsia"/>
        </w:rPr>
        <w:t>、</w:t>
      </w:r>
      <w:r w:rsidRPr="008B3192">
        <w:t>80%</w:t>
      </w:r>
      <w:r w:rsidRPr="008B3192">
        <w:rPr>
          <w:rFonts w:hint="eastAsia"/>
        </w:rPr>
        <w:t>、</w:t>
      </w:r>
      <w:r w:rsidRPr="008B3192">
        <w:t>100%</w:t>
      </w:r>
      <w:r w:rsidRPr="008B3192">
        <w:rPr>
          <w:rFonts w:hint="eastAsia"/>
        </w:rPr>
        <w:t>、</w:t>
      </w:r>
      <w:r w:rsidRPr="008B3192">
        <w:t xml:space="preserve">120% </w:t>
      </w:r>
      <w:r w:rsidRPr="008B3192">
        <w:rPr>
          <w:rFonts w:hint="eastAsia"/>
        </w:rPr>
        <w:t>分级施加，每级荷载循环</w:t>
      </w:r>
      <w:r w:rsidRPr="008B3192">
        <w:t xml:space="preserve"> 3 </w:t>
      </w:r>
      <w:r w:rsidRPr="008B3192">
        <w:rPr>
          <w:rFonts w:hint="eastAsia"/>
        </w:rPr>
        <w:t>次。</w:t>
      </w:r>
    </w:p>
    <w:p w14:paraId="0114A826" w14:textId="1DEC5F59" w:rsidR="007330A8" w:rsidRDefault="008B3192" w:rsidP="007330A8">
      <w:pPr>
        <w:pStyle w:val="afffffffff2"/>
      </w:pPr>
      <w:r w:rsidRPr="008B3192">
        <w:rPr>
          <w:rFonts w:hint="eastAsia"/>
        </w:rPr>
        <w:t>数据采集应符合下列规定：连续采集荷载、位移、应变数据，采样频率为 10Hz；记录极限抗弯荷载、抗弯强度、抗弯刚度、最大挠度、屈服弯矩；观察并记录裂缝出现的荷载值、裂缝位置、裂缝宽度和发展情况，以及试件破坏形态。</w:t>
      </w:r>
    </w:p>
    <w:p w14:paraId="3EA2A6E8" w14:textId="368376D6" w:rsidR="008B3192" w:rsidRPr="008B3192" w:rsidRDefault="008B3192" w:rsidP="007330A8">
      <w:pPr>
        <w:pStyle w:val="afffffffff2"/>
      </w:pPr>
      <w:r w:rsidRPr="008B3192">
        <w:rPr>
          <w:rFonts w:hint="eastAsia"/>
        </w:rPr>
        <w:t>反复加载试验还应</w:t>
      </w:r>
      <w:proofErr w:type="gramStart"/>
      <w:r w:rsidRPr="008B3192">
        <w:rPr>
          <w:rFonts w:hint="eastAsia"/>
        </w:rPr>
        <w:t>记录滞回曲线</w:t>
      </w:r>
      <w:proofErr w:type="gramEnd"/>
      <w:r w:rsidRPr="008B3192">
        <w:rPr>
          <w:rFonts w:hint="eastAsia"/>
        </w:rPr>
        <w:t>、耗能能力、刚度退化情况、延性系数等指标。</w:t>
      </w:r>
    </w:p>
    <w:p w14:paraId="00E9EB86" w14:textId="6C72C62B" w:rsidR="008B3192" w:rsidRPr="008B3192" w:rsidRDefault="008B3192" w:rsidP="007330A8">
      <w:pPr>
        <w:pStyle w:val="affe"/>
        <w:spacing w:before="120" w:after="120"/>
      </w:pPr>
      <w:r w:rsidRPr="008B3192">
        <w:rPr>
          <w:rFonts w:hint="eastAsia"/>
        </w:rPr>
        <w:t>抗拔性能试验</w:t>
      </w:r>
    </w:p>
    <w:p w14:paraId="706D920C" w14:textId="0D11102B" w:rsidR="007330A8" w:rsidRDefault="008B3192" w:rsidP="007330A8">
      <w:pPr>
        <w:pStyle w:val="afffffffff2"/>
      </w:pPr>
      <w:r w:rsidRPr="008B3192">
        <w:rPr>
          <w:rFonts w:hint="eastAsia"/>
        </w:rPr>
        <w:t>试件安装应</w:t>
      </w:r>
      <w:proofErr w:type="gramStart"/>
      <w:r w:rsidRPr="008B3192">
        <w:rPr>
          <w:rFonts w:hint="eastAsia"/>
        </w:rPr>
        <w:t>使拔力作用线</w:t>
      </w:r>
      <w:proofErr w:type="gramEnd"/>
      <w:r w:rsidRPr="008B3192">
        <w:rPr>
          <w:rFonts w:hint="eastAsia"/>
        </w:rPr>
        <w:t>与节点锚固轴线重合，试件底部应固定牢固，避免试验过程中产生水平位移和转动。</w:t>
      </w:r>
    </w:p>
    <w:p w14:paraId="3B9638E2" w14:textId="62A601D5" w:rsidR="007330A8" w:rsidRDefault="008B3192" w:rsidP="007330A8">
      <w:pPr>
        <w:pStyle w:val="afffffffff2"/>
      </w:pPr>
      <w:r w:rsidRPr="008B3192">
        <w:rPr>
          <w:rFonts w:hint="eastAsia"/>
        </w:rPr>
        <w:lastRenderedPageBreak/>
        <w:t>加载方式采用单调匀速加载，加载速率为 1mm/min，直至试件破坏；对于重要节点，可采用分级加载方式，每级荷载为设计抗拔荷载的 20%，每级荷载持荷 5min，直至试件破坏。</w:t>
      </w:r>
    </w:p>
    <w:p w14:paraId="28FD33F8" w14:textId="15A13BC5" w:rsidR="008B3192" w:rsidRPr="008B3192" w:rsidRDefault="008B3192" w:rsidP="007330A8">
      <w:pPr>
        <w:pStyle w:val="afffffffff2"/>
      </w:pPr>
      <w:r w:rsidRPr="008B3192">
        <w:rPr>
          <w:rFonts w:hint="eastAsia"/>
        </w:rPr>
        <w:t>数据采集应符合下列规定：连续采集荷载、位移数据，采样频率为 10Hz；记录极限抗拔荷载、屈服抗拔荷载、</w:t>
      </w:r>
      <w:proofErr w:type="gramStart"/>
      <w:r w:rsidRPr="008B3192">
        <w:rPr>
          <w:rFonts w:hint="eastAsia"/>
        </w:rPr>
        <w:t>最大拔升位移</w:t>
      </w:r>
      <w:proofErr w:type="gramEnd"/>
      <w:r w:rsidRPr="008B3192">
        <w:rPr>
          <w:rFonts w:hint="eastAsia"/>
        </w:rPr>
        <w:t>、锚固刚度；观察并记录试件锚固失效形式（如锚筋拔出、混凝土劈裂、锚板变形等）。</w:t>
      </w:r>
    </w:p>
    <w:p w14:paraId="14BF8518" w14:textId="657EC3EA" w:rsidR="008B3192" w:rsidRPr="008B3192" w:rsidRDefault="008B3192" w:rsidP="007330A8">
      <w:pPr>
        <w:pStyle w:val="affe"/>
        <w:spacing w:before="120" w:after="120"/>
      </w:pPr>
      <w:r w:rsidRPr="008B3192">
        <w:rPr>
          <w:rFonts w:hint="eastAsia"/>
        </w:rPr>
        <w:t>疲劳性能试验</w:t>
      </w:r>
    </w:p>
    <w:p w14:paraId="22F0E1F2" w14:textId="1E76A2B4" w:rsidR="007330A8" w:rsidRDefault="008B3192" w:rsidP="007330A8">
      <w:pPr>
        <w:pStyle w:val="afffffffff2"/>
      </w:pPr>
      <w:r w:rsidRPr="008B3192">
        <w:rPr>
          <w:rFonts w:hint="eastAsia"/>
        </w:rPr>
        <w:t>试件安装应与静力试验一致，保证荷载作用方向准确，避免附加应力。</w:t>
      </w:r>
    </w:p>
    <w:p w14:paraId="5DDD7BD6" w14:textId="484CA822" w:rsidR="007330A8" w:rsidRDefault="008B3192" w:rsidP="007330A8">
      <w:pPr>
        <w:pStyle w:val="afffffffff2"/>
      </w:pPr>
      <w:r w:rsidRPr="008B3192">
        <w:rPr>
          <w:rFonts w:hint="eastAsia"/>
        </w:rPr>
        <w:t>加载方式采用交变荷载加载，荷载波形为正弦波，频率为 5Hz~10Hz，应力比为 0.1；加载应力幅按本标准 4.2 对应的疲劳强度要求确定，循环次数设定为 200 万次。</w:t>
      </w:r>
    </w:p>
    <w:p w14:paraId="69989AC7" w14:textId="3FDB0AE6" w:rsidR="007330A8" w:rsidRDefault="008B3192" w:rsidP="007330A8">
      <w:pPr>
        <w:pStyle w:val="afffffffff2"/>
      </w:pPr>
      <w:r w:rsidRPr="008B3192">
        <w:rPr>
          <w:rFonts w:hint="eastAsia"/>
        </w:rPr>
        <w:t>数据采集应符合下列规定：每循环 10 万次记录一次荷载 - 位移曲线，监测节点力学性能变化；记录疲劳破坏时的循环次数、破坏形态；若循环 200 万次后节点未破坏，停止试验，判定为满足疲劳性能要求。</w:t>
      </w:r>
    </w:p>
    <w:p w14:paraId="12619A17" w14:textId="513DFEA2" w:rsidR="008B3192" w:rsidRPr="008B3192" w:rsidRDefault="008B3192" w:rsidP="007330A8">
      <w:pPr>
        <w:pStyle w:val="afffffffff2"/>
      </w:pPr>
      <w:r w:rsidRPr="008B3192">
        <w:rPr>
          <w:rFonts w:hint="eastAsia"/>
        </w:rPr>
        <w:t>试验过程中若出现荷载突然下降、位移急剧增大等异常情况，应立即停止试验，记录相关数据。</w:t>
      </w:r>
    </w:p>
    <w:p w14:paraId="45610E34" w14:textId="525E67F7" w:rsidR="008B3192" w:rsidRPr="008B3192" w:rsidRDefault="008B3192" w:rsidP="007330A8">
      <w:pPr>
        <w:pStyle w:val="affe"/>
        <w:spacing w:before="120" w:after="120"/>
      </w:pPr>
      <w:r w:rsidRPr="008B3192">
        <w:rPr>
          <w:rFonts w:hint="eastAsia"/>
        </w:rPr>
        <w:t>环境适应性试验</w:t>
      </w:r>
    </w:p>
    <w:p w14:paraId="197FE2FE" w14:textId="08B2D8EA" w:rsidR="007330A8" w:rsidRDefault="008B3192" w:rsidP="007330A8">
      <w:pPr>
        <w:pStyle w:val="afffffffff2"/>
      </w:pPr>
      <w:r w:rsidRPr="008B3192">
        <w:rPr>
          <w:rFonts w:hint="eastAsia"/>
        </w:rPr>
        <w:t>高温环境试验：将养护合格的试件放入恒温箱，升温至规定温度，恒温 24 小时后，立即进行对应的力学性能试验，试验步骤按本标准 5.3.1~5.3.6 的规定执行。</w:t>
      </w:r>
    </w:p>
    <w:p w14:paraId="1205A97A" w14:textId="50383FB4" w:rsidR="007330A8" w:rsidRDefault="008B3192" w:rsidP="007330A8">
      <w:pPr>
        <w:pStyle w:val="afffffffff2"/>
      </w:pPr>
      <w:r w:rsidRPr="008B3192">
        <w:rPr>
          <w:rFonts w:hint="eastAsia"/>
        </w:rPr>
        <w:t>潮湿环境试验：将养护合格的试件放入恒温恒湿箱，保持规定的湿度和温度，养护至规定时间后，取出并擦干表面水分，进行对应的力学性能试验，试验步骤按本标准 5.3.1~5.3.6 的规定执行。</w:t>
      </w:r>
    </w:p>
    <w:p w14:paraId="7CD0A227" w14:textId="18F0CD29" w:rsidR="007330A8" w:rsidRDefault="008B3192" w:rsidP="007330A8">
      <w:pPr>
        <w:pStyle w:val="afffffffff2"/>
      </w:pPr>
      <w:r w:rsidRPr="008B3192">
        <w:rPr>
          <w:rFonts w:hint="eastAsia"/>
        </w:rPr>
        <w:t>冻融环境试验：将养护合格的试件放入冻融试验箱，按规定的冻融循环参数进行循环试验，达到规定循环次数后，进行对应的力学性能试验，试验步骤按本标准 5.3.1~5.3.6 的规定执行。</w:t>
      </w:r>
    </w:p>
    <w:p w14:paraId="376AB8AC" w14:textId="68FB5F88" w:rsidR="008B3192" w:rsidRPr="008B3192" w:rsidRDefault="008B3192" w:rsidP="007330A8">
      <w:pPr>
        <w:pStyle w:val="afffffffff2"/>
      </w:pPr>
      <w:r w:rsidRPr="008B3192">
        <w:rPr>
          <w:rFonts w:hint="eastAsia"/>
        </w:rPr>
        <w:t>腐蚀环境试验：将养护合格的试件放入腐蚀试验箱，保持规定的氯离子浓度、温度和湿度，作用至规定时间后，取出并清洗表面腐蚀介质，进行对应的力学性能试验，试验步骤按本标准 5.3.1~5.3.6 的规定执行。</w:t>
      </w:r>
    </w:p>
    <w:p w14:paraId="143B5D21" w14:textId="0E8CC2BF" w:rsidR="008B3192" w:rsidRPr="008B3192" w:rsidRDefault="008B3192" w:rsidP="007330A8">
      <w:pPr>
        <w:pStyle w:val="affd"/>
        <w:spacing w:before="120" w:after="120"/>
      </w:pPr>
      <w:bookmarkStart w:id="61" w:name="_Toc212315109"/>
      <w:r w:rsidRPr="008B3192">
        <w:rPr>
          <w:rFonts w:hint="eastAsia"/>
        </w:rPr>
        <w:t>数据处理与结果判定</w:t>
      </w:r>
      <w:bookmarkEnd w:id="61"/>
    </w:p>
    <w:p w14:paraId="7ED97345" w14:textId="7D367BAC" w:rsidR="007330A8" w:rsidRDefault="008B3192" w:rsidP="007330A8">
      <w:pPr>
        <w:pStyle w:val="afffffffff3"/>
      </w:pPr>
      <w:r w:rsidRPr="008B3192">
        <w:rPr>
          <w:rFonts w:hint="eastAsia"/>
        </w:rPr>
        <w:t>荷载、位移、应变等数据应进行误差修正，剔除异常数据；同一组试件的力学性能指标取算术平均值，离散系数不应超过 10%，若离散系数超过 10%，应重新制备试件进行试验。</w:t>
      </w:r>
    </w:p>
    <w:p w14:paraId="2F4C40C8" w14:textId="2E33656E" w:rsidR="007330A8" w:rsidRDefault="008B3192" w:rsidP="007330A8">
      <w:pPr>
        <w:pStyle w:val="afffffffff3"/>
      </w:pPr>
      <w:r w:rsidRPr="008B3192">
        <w:rPr>
          <w:rFonts w:hint="eastAsia"/>
        </w:rPr>
        <w:t>极限承载力按一组试件的最小值确定；屈服承载力按屈服荷载对应的平均值确定，无明显屈服点的按残余变形 0.2% 对应的荷载平均值确定。</w:t>
      </w:r>
    </w:p>
    <w:p w14:paraId="2C502192" w14:textId="04C6EED4" w:rsidR="007330A8" w:rsidRDefault="008B3192" w:rsidP="007330A8">
      <w:pPr>
        <w:pStyle w:val="afffffffff3"/>
      </w:pPr>
      <w:r w:rsidRPr="008B3192">
        <w:rPr>
          <w:rFonts w:hint="eastAsia"/>
        </w:rPr>
        <w:t>弹性刚度按弹性阶段荷载 - 位移曲线的斜率计算，取一组试件的平均值。</w:t>
      </w:r>
    </w:p>
    <w:p w14:paraId="55BCD5D0" w14:textId="5EC4E187" w:rsidR="007330A8" w:rsidRDefault="008B3192" w:rsidP="007330A8">
      <w:pPr>
        <w:pStyle w:val="afffffffff3"/>
      </w:pPr>
      <w:r w:rsidRPr="008B3192">
        <w:rPr>
          <w:rFonts w:hint="eastAsia"/>
        </w:rPr>
        <w:t>塑性变形能力按极限荷载下的残余变形平均值确定；裂缝宽度按观测到的最大值确定。</w:t>
      </w:r>
    </w:p>
    <w:p w14:paraId="2BF1FAFD" w14:textId="77777777" w:rsidR="007330A8" w:rsidRDefault="008B3192" w:rsidP="007330A8">
      <w:pPr>
        <w:pStyle w:val="afffffffff3"/>
      </w:pPr>
      <w:r w:rsidRPr="008B3192">
        <w:rPr>
          <w:rFonts w:hint="eastAsia"/>
        </w:rPr>
        <w:t>5.4.5 疲劳性能按一组试件的最小疲劳寿命确定，若所有试件疲劳寿命均不低于 200 万次，判定为满足要求。</w:t>
      </w:r>
    </w:p>
    <w:p w14:paraId="447068C5" w14:textId="60800117" w:rsidR="008B3192" w:rsidRPr="008B3192" w:rsidRDefault="008B3192" w:rsidP="007330A8">
      <w:pPr>
        <w:pStyle w:val="afffffffff3"/>
      </w:pPr>
      <w:r w:rsidRPr="008B3192">
        <w:rPr>
          <w:rFonts w:hint="eastAsia"/>
        </w:rPr>
        <w:t>环境适应性力学性能衰减率按下列公式计算：衰减率 =（常温 / 初始力学性能指标 - 环境作用后力学性能指标）/ 常温 / 初始力学性能指标 ×100%；衰减率应符合本标准 4.3 的规定。</w:t>
      </w:r>
    </w:p>
    <w:p w14:paraId="277026BC" w14:textId="6373C792" w:rsidR="008B3192" w:rsidRPr="008B3192" w:rsidRDefault="008B3192" w:rsidP="007330A8">
      <w:pPr>
        <w:pStyle w:val="affc"/>
        <w:spacing w:before="240" w:after="240"/>
      </w:pPr>
      <w:bookmarkStart w:id="62" w:name="_Toc212315110"/>
      <w:r w:rsidRPr="008B3192">
        <w:rPr>
          <w:rFonts w:hint="eastAsia"/>
        </w:rPr>
        <w:t>检验规则</w:t>
      </w:r>
      <w:bookmarkEnd w:id="62"/>
    </w:p>
    <w:p w14:paraId="148AB39F" w14:textId="6BBC14DD" w:rsidR="008B3192" w:rsidRPr="008B3192" w:rsidRDefault="008B3192" w:rsidP="007330A8">
      <w:pPr>
        <w:pStyle w:val="affd"/>
        <w:spacing w:before="120" w:after="120"/>
      </w:pPr>
      <w:bookmarkStart w:id="63" w:name="_Toc212315111"/>
      <w:r w:rsidRPr="008B3192">
        <w:rPr>
          <w:rFonts w:hint="eastAsia"/>
        </w:rPr>
        <w:t>检验分类</w:t>
      </w:r>
      <w:bookmarkEnd w:id="63"/>
    </w:p>
    <w:p w14:paraId="2CE948E3" w14:textId="77777777" w:rsidR="00233DB5" w:rsidRDefault="008B3192" w:rsidP="00233DB5">
      <w:pPr>
        <w:pStyle w:val="afffffffff3"/>
      </w:pPr>
      <w:r w:rsidRPr="008B3192">
        <w:rPr>
          <w:rFonts w:hint="eastAsia"/>
        </w:rPr>
        <w:t>出厂检验：每批次连接节点产品出厂前应进行出厂检验，检验项目包括外观质量、尺寸偏差、抗拉承载力（</w:t>
      </w:r>
      <w:proofErr w:type="gramStart"/>
      <w:r w:rsidRPr="008B3192">
        <w:rPr>
          <w:rFonts w:hint="eastAsia"/>
        </w:rPr>
        <w:t>或抗剪承载力</w:t>
      </w:r>
      <w:proofErr w:type="gramEnd"/>
      <w:r w:rsidRPr="008B3192">
        <w:rPr>
          <w:rFonts w:hint="eastAsia"/>
        </w:rPr>
        <w:t>）、弹性刚度。</w:t>
      </w:r>
    </w:p>
    <w:p w14:paraId="28198C84" w14:textId="0C9DFAFE" w:rsidR="008B3192" w:rsidRPr="008B3192" w:rsidRDefault="008B3192" w:rsidP="00233DB5">
      <w:pPr>
        <w:pStyle w:val="afffffffff3"/>
      </w:pPr>
      <w:r w:rsidRPr="008B3192">
        <w:rPr>
          <w:rFonts w:hint="eastAsia"/>
        </w:rPr>
        <w:t xml:space="preserve">型式检验：出现下列情况之一时，应进行型式检验：新产品投产或老产品转产时；产品结构、材料、工艺有重大改变时；产品停产超过 6 </w:t>
      </w:r>
      <w:proofErr w:type="gramStart"/>
      <w:r w:rsidRPr="008B3192">
        <w:rPr>
          <w:rFonts w:hint="eastAsia"/>
        </w:rPr>
        <w:t>个月恢复</w:t>
      </w:r>
      <w:proofErr w:type="gramEnd"/>
      <w:r w:rsidRPr="008B3192">
        <w:rPr>
          <w:rFonts w:hint="eastAsia"/>
        </w:rPr>
        <w:t>生产时；出厂检验结果与上次型式检验结果有较大差异时；国家有关部门提出型式检验要求时；正常生产时，每 2 年进行一次型式检验。型式检验项目包括本标准 4.2 和 4.3 规定的全部力学性能指标。</w:t>
      </w:r>
    </w:p>
    <w:p w14:paraId="77306ECE" w14:textId="2979408C" w:rsidR="008B3192" w:rsidRPr="008B3192" w:rsidRDefault="008B3192" w:rsidP="007330A8">
      <w:pPr>
        <w:pStyle w:val="affd"/>
        <w:spacing w:before="120" w:after="120"/>
      </w:pPr>
      <w:bookmarkStart w:id="64" w:name="_Toc212315112"/>
      <w:r w:rsidRPr="008B3192">
        <w:rPr>
          <w:rFonts w:hint="eastAsia"/>
        </w:rPr>
        <w:t>抽样方法</w:t>
      </w:r>
      <w:bookmarkEnd w:id="64"/>
    </w:p>
    <w:p w14:paraId="4E612B04" w14:textId="00BC0974" w:rsidR="00FC15E7" w:rsidRDefault="008B3192" w:rsidP="00FC15E7">
      <w:pPr>
        <w:pStyle w:val="afffffffff3"/>
      </w:pPr>
      <w:r w:rsidRPr="008B3192">
        <w:rPr>
          <w:rFonts w:hint="eastAsia"/>
        </w:rPr>
        <w:lastRenderedPageBreak/>
        <w:t xml:space="preserve">出厂检验抽样：按批次抽样，每批产品数量不超过 1000 </w:t>
      </w:r>
      <w:proofErr w:type="gramStart"/>
      <w:r w:rsidRPr="008B3192">
        <w:rPr>
          <w:rFonts w:hint="eastAsia"/>
        </w:rPr>
        <w:t>个</w:t>
      </w:r>
      <w:proofErr w:type="gramEnd"/>
      <w:r w:rsidRPr="008B3192">
        <w:rPr>
          <w:rFonts w:hint="eastAsia"/>
        </w:rPr>
        <w:t xml:space="preserve">，抽样比例为 3%，且不少于 3 </w:t>
      </w:r>
      <w:proofErr w:type="gramStart"/>
      <w:r w:rsidRPr="008B3192">
        <w:rPr>
          <w:rFonts w:hint="eastAsia"/>
        </w:rPr>
        <w:t>个</w:t>
      </w:r>
      <w:proofErr w:type="gramEnd"/>
      <w:r w:rsidRPr="008B3192">
        <w:rPr>
          <w:rFonts w:hint="eastAsia"/>
        </w:rPr>
        <w:t xml:space="preserve">试件；若每批产品数量超过 1000 </w:t>
      </w:r>
      <w:proofErr w:type="gramStart"/>
      <w:r w:rsidRPr="008B3192">
        <w:rPr>
          <w:rFonts w:hint="eastAsia"/>
        </w:rPr>
        <w:t>个</w:t>
      </w:r>
      <w:proofErr w:type="gramEnd"/>
      <w:r w:rsidRPr="008B3192">
        <w:rPr>
          <w:rFonts w:hint="eastAsia"/>
        </w:rPr>
        <w:t xml:space="preserve">，每增加 500 </w:t>
      </w:r>
      <w:proofErr w:type="gramStart"/>
      <w:r w:rsidRPr="008B3192">
        <w:rPr>
          <w:rFonts w:hint="eastAsia"/>
        </w:rPr>
        <w:t>个</w:t>
      </w:r>
      <w:proofErr w:type="gramEnd"/>
      <w:r w:rsidRPr="008B3192">
        <w:rPr>
          <w:rFonts w:hint="eastAsia"/>
        </w:rPr>
        <w:t xml:space="preserve">增加 2 </w:t>
      </w:r>
      <w:proofErr w:type="gramStart"/>
      <w:r w:rsidRPr="008B3192">
        <w:rPr>
          <w:rFonts w:hint="eastAsia"/>
        </w:rPr>
        <w:t>个</w:t>
      </w:r>
      <w:proofErr w:type="gramEnd"/>
      <w:r w:rsidRPr="008B3192">
        <w:rPr>
          <w:rFonts w:hint="eastAsia"/>
        </w:rPr>
        <w:t xml:space="preserve">试件，最多不超过 10 </w:t>
      </w:r>
      <w:proofErr w:type="gramStart"/>
      <w:r w:rsidRPr="008B3192">
        <w:rPr>
          <w:rFonts w:hint="eastAsia"/>
        </w:rPr>
        <w:t>个</w:t>
      </w:r>
      <w:proofErr w:type="gramEnd"/>
      <w:r w:rsidRPr="008B3192">
        <w:rPr>
          <w:rFonts w:hint="eastAsia"/>
        </w:rPr>
        <w:t>试件。抽样应在同一批次生产的产品中随机选取，涵盖不同生产班组、不同生产日期的产品。</w:t>
      </w:r>
    </w:p>
    <w:p w14:paraId="1817C049" w14:textId="48C3682E" w:rsidR="008B3192" w:rsidRPr="008B3192" w:rsidRDefault="008B3192" w:rsidP="00FC15E7">
      <w:pPr>
        <w:pStyle w:val="afffffffff3"/>
      </w:pPr>
      <w:r w:rsidRPr="008B3192">
        <w:rPr>
          <w:rFonts w:hint="eastAsia"/>
        </w:rPr>
        <w:t xml:space="preserve">型式检验抽样：从出厂检验合格的产品中随机抽取，每组试件数量不少于 3 </w:t>
      </w:r>
      <w:proofErr w:type="gramStart"/>
      <w:r w:rsidRPr="008B3192">
        <w:rPr>
          <w:rFonts w:hint="eastAsia"/>
        </w:rPr>
        <w:t>个</w:t>
      </w:r>
      <w:proofErr w:type="gramEnd"/>
      <w:r w:rsidRPr="008B3192">
        <w:rPr>
          <w:rFonts w:hint="eastAsia"/>
        </w:rPr>
        <w:t>，每种连接类型、每种试验项目应单独抽样。</w:t>
      </w:r>
    </w:p>
    <w:p w14:paraId="62387647" w14:textId="2BAE01D1" w:rsidR="008B3192" w:rsidRPr="008B3192" w:rsidRDefault="008B3192" w:rsidP="007330A8">
      <w:pPr>
        <w:pStyle w:val="affd"/>
        <w:spacing w:before="120" w:after="120"/>
      </w:pPr>
      <w:bookmarkStart w:id="65" w:name="_Toc212315113"/>
      <w:r w:rsidRPr="008B3192">
        <w:rPr>
          <w:rFonts w:hint="eastAsia"/>
        </w:rPr>
        <w:t>判定规则</w:t>
      </w:r>
      <w:bookmarkEnd w:id="65"/>
    </w:p>
    <w:p w14:paraId="0827DCE7" w14:textId="27EABE6E" w:rsidR="007330A8" w:rsidRDefault="008B3192" w:rsidP="007330A8">
      <w:pPr>
        <w:pStyle w:val="afffffffff3"/>
      </w:pPr>
      <w:r w:rsidRPr="008B3192">
        <w:rPr>
          <w:rFonts w:hint="eastAsia"/>
        </w:rPr>
        <w:t>出厂检验判定：外观质量和尺寸偏差全部合格，且抗拉承载力（</w:t>
      </w:r>
      <w:proofErr w:type="gramStart"/>
      <w:r w:rsidRPr="008B3192">
        <w:rPr>
          <w:rFonts w:hint="eastAsia"/>
        </w:rPr>
        <w:t>或抗剪承载力</w:t>
      </w:r>
      <w:proofErr w:type="gramEnd"/>
      <w:r w:rsidRPr="008B3192">
        <w:rPr>
          <w:rFonts w:hint="eastAsia"/>
        </w:rPr>
        <w:t xml:space="preserve">）、弹性刚度均满足本标准 4.2 对应的规定值，判定该批次产品出厂检验合格；若有 1 </w:t>
      </w:r>
      <w:proofErr w:type="gramStart"/>
      <w:r w:rsidRPr="008B3192">
        <w:rPr>
          <w:rFonts w:hint="eastAsia"/>
        </w:rPr>
        <w:t>个</w:t>
      </w:r>
      <w:proofErr w:type="gramEnd"/>
      <w:r w:rsidRPr="008B3192">
        <w:rPr>
          <w:rFonts w:hint="eastAsia"/>
        </w:rPr>
        <w:t xml:space="preserve">试件的力学性能指标不合格，应加倍抽样复检，复检全部合格则判定该批次合格，若仍有 1 </w:t>
      </w:r>
      <w:proofErr w:type="gramStart"/>
      <w:r w:rsidRPr="008B3192">
        <w:rPr>
          <w:rFonts w:hint="eastAsia"/>
        </w:rPr>
        <w:t>个</w:t>
      </w:r>
      <w:proofErr w:type="gramEnd"/>
      <w:r w:rsidRPr="008B3192">
        <w:rPr>
          <w:rFonts w:hint="eastAsia"/>
        </w:rPr>
        <w:t>及以上试件不合格，则判定该批次不合格。</w:t>
      </w:r>
    </w:p>
    <w:p w14:paraId="7BDEA848" w14:textId="73984791" w:rsidR="007330A8" w:rsidRDefault="008B3192" w:rsidP="007330A8">
      <w:pPr>
        <w:pStyle w:val="afffffffff3"/>
      </w:pPr>
      <w:r w:rsidRPr="008B3192">
        <w:rPr>
          <w:rFonts w:hint="eastAsia"/>
        </w:rPr>
        <w:t xml:space="preserve">型式检验判定：所有试验项目的力学性能指标均满足本标准 4.2 和 4.3 的规定值，判定型式检验合格；若有 1 </w:t>
      </w:r>
      <w:proofErr w:type="gramStart"/>
      <w:r w:rsidRPr="008B3192">
        <w:rPr>
          <w:rFonts w:hint="eastAsia"/>
        </w:rPr>
        <w:t>个</w:t>
      </w:r>
      <w:proofErr w:type="gramEnd"/>
      <w:r w:rsidRPr="008B3192">
        <w:rPr>
          <w:rFonts w:hint="eastAsia"/>
        </w:rPr>
        <w:t>试验项目不合格，应重新制备试件对该项目进行复检，复检合格则判定型式检验合格，若复检仍不合格，则判定型式检验不合格。</w:t>
      </w:r>
    </w:p>
    <w:p w14:paraId="2B1E5FC1" w14:textId="33FE7C10" w:rsidR="008B3192" w:rsidRPr="008B3192" w:rsidRDefault="008B3192" w:rsidP="007330A8">
      <w:pPr>
        <w:pStyle w:val="afffffffff3"/>
      </w:pPr>
      <w:r w:rsidRPr="008B3192">
        <w:rPr>
          <w:rFonts w:hint="eastAsia"/>
        </w:rPr>
        <w:t>外观质量和尺寸偏差判定：外观质量应无明显裂缝、孔洞、剥落、锈蚀等缺陷，尺寸偏差应符合设计文件和产品标准的规定，具体偏差限值如下：钢筋套筒灌浆连接节点套筒长度偏差 ±2mm，内径偏差 ±1mm；后浇混凝土连接节点截面尺寸偏差 ±5mm；高强度螺栓连接节点螺栓孔位置偏差 ±1mm；焊接连接节点焊缝高度偏差 ±2mm；预埋件连接节点锚板尺寸偏差 ±3mm，锚</w:t>
      </w:r>
      <w:proofErr w:type="gramStart"/>
      <w:r w:rsidRPr="008B3192">
        <w:rPr>
          <w:rFonts w:hint="eastAsia"/>
        </w:rPr>
        <w:t>筋位置</w:t>
      </w:r>
      <w:proofErr w:type="gramEnd"/>
      <w:r w:rsidRPr="008B3192">
        <w:rPr>
          <w:rFonts w:hint="eastAsia"/>
        </w:rPr>
        <w:t>偏差 ±2mm。</w:t>
      </w:r>
    </w:p>
    <w:p w14:paraId="474C4069" w14:textId="4D88894A" w:rsidR="008B3192" w:rsidRPr="008B3192" w:rsidRDefault="008B3192" w:rsidP="007330A8">
      <w:pPr>
        <w:pStyle w:val="affd"/>
        <w:spacing w:before="120" w:after="120"/>
      </w:pPr>
      <w:bookmarkStart w:id="66" w:name="_Toc212315114"/>
      <w:r w:rsidRPr="008B3192">
        <w:rPr>
          <w:rFonts w:hint="eastAsia"/>
        </w:rPr>
        <w:t>不合格处理</w:t>
      </w:r>
      <w:bookmarkEnd w:id="66"/>
    </w:p>
    <w:p w14:paraId="64B8B64B" w14:textId="2BC59BF2" w:rsidR="007330A8" w:rsidRDefault="008B3192" w:rsidP="007330A8">
      <w:pPr>
        <w:pStyle w:val="afffffffff3"/>
      </w:pPr>
      <w:r w:rsidRPr="008B3192">
        <w:rPr>
          <w:rFonts w:hint="eastAsia"/>
        </w:rPr>
        <w:t>出厂检验不合格的批次产品不得出厂，应查明不合格原因，采取返工（如重新灌浆、更换螺栓、补焊等）、返修或更换连接节点类型等措施后，重新进行检验，检验合格后方可出厂。</w:t>
      </w:r>
    </w:p>
    <w:p w14:paraId="652987FF" w14:textId="56FC7046" w:rsidR="007330A8" w:rsidRDefault="008B3192" w:rsidP="007330A8">
      <w:pPr>
        <w:pStyle w:val="afffffffff3"/>
      </w:pPr>
      <w:r w:rsidRPr="008B3192">
        <w:rPr>
          <w:rFonts w:hint="eastAsia"/>
        </w:rPr>
        <w:t>型式检验不合格的产品，应停止生产和销售，对已出厂的产品进行召回，重新进行设计或工艺改进，经型式检验合格后方可恢复生产和销售。</w:t>
      </w:r>
    </w:p>
    <w:p w14:paraId="798EFB45" w14:textId="10071EE6" w:rsidR="00D324C1" w:rsidRDefault="008B3192" w:rsidP="00322FD0">
      <w:pPr>
        <w:pStyle w:val="afffffffff3"/>
      </w:pPr>
      <w:r w:rsidRPr="008B3192">
        <w:rPr>
          <w:rFonts w:hint="eastAsia"/>
        </w:rPr>
        <w:t>工程中使用的连接节点若检验不合格，应立即停止使用，拆除不合格节点，更换合格产品，并对已安装的同批次节点进行抽样复检，确保工程质量安</w:t>
      </w:r>
      <w:bookmarkStart w:id="67" w:name="_Toc13108"/>
      <w:r w:rsidR="006C70DD">
        <w:rPr>
          <w:rFonts w:hint="eastAsia"/>
        </w:rPr>
        <w:t>全。</w:t>
      </w:r>
    </w:p>
    <w:p w14:paraId="2B58521B" w14:textId="0C3E8E5F" w:rsidR="003F5FF8" w:rsidRDefault="00D324C1" w:rsidP="00D324C1">
      <w:pPr>
        <w:pStyle w:val="afffff7"/>
        <w:ind w:firstLineChars="0" w:firstLine="0"/>
        <w:jc w:val="center"/>
      </w:pPr>
      <w:bookmarkStart w:id="68" w:name="BookMark8"/>
      <w:bookmarkEnd w:id="5"/>
      <w:bookmarkEnd w:id="67"/>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rsidR="003F5FF8" w:rsidSect="00D324C1">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94BC" w14:textId="77777777" w:rsidR="00704450" w:rsidRDefault="00704450">
      <w:pPr>
        <w:spacing w:line="240" w:lineRule="auto"/>
      </w:pPr>
      <w:r>
        <w:separator/>
      </w:r>
    </w:p>
  </w:endnote>
  <w:endnote w:type="continuationSeparator" w:id="0">
    <w:p w14:paraId="0A5C6D29" w14:textId="77777777" w:rsidR="00704450" w:rsidRDefault="00704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3A5D" w14:textId="77777777" w:rsidR="00704450" w:rsidRDefault="00704450">
      <w:pPr>
        <w:spacing w:line="240" w:lineRule="auto"/>
      </w:pPr>
      <w:r>
        <w:separator/>
      </w:r>
    </w:p>
  </w:footnote>
  <w:footnote w:type="continuationSeparator" w:id="0">
    <w:p w14:paraId="5427CAF7" w14:textId="77777777" w:rsidR="00704450" w:rsidRDefault="00704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2FD0"/>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4450"/>
    <w:rsid w:val="00707669"/>
    <w:rsid w:val="00711CBA"/>
    <w:rsid w:val="00711FB5"/>
    <w:rsid w:val="00712A01"/>
    <w:rsid w:val="00714F5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FEE"/>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36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5BD6"/>
    <w:rsid w:val="00A55D50"/>
    <w:rsid w:val="00A57142"/>
    <w:rsid w:val="00A63E83"/>
    <w:rsid w:val="00A648CD"/>
    <w:rsid w:val="00A6537A"/>
    <w:rsid w:val="00A67866"/>
    <w:rsid w:val="00A70B07"/>
    <w:rsid w:val="00A723F8"/>
    <w:rsid w:val="00A77CCB"/>
    <w:rsid w:val="00A83AD5"/>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378C"/>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1615</TotalTime>
  <Pages>1</Pages>
  <Words>5132</Words>
  <Characters>6160</Characters>
  <Application>Microsoft Office Word</Application>
  <DocSecurity>0</DocSecurity>
  <Lines>212</Lines>
  <Paragraphs>205</Paragraphs>
  <ScaleCrop>false</ScaleCrop>
  <Company>PCMI</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151</cp:revision>
  <cp:lastPrinted>2025-01-06T08:01:00Z</cp:lastPrinted>
  <dcterms:created xsi:type="dcterms:W3CDTF">2023-08-16T03:16:00Z</dcterms:created>
  <dcterms:modified xsi:type="dcterms:W3CDTF">2025-11-02T12:50:00Z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