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63" w14:textId="77777777" w:rsidR="00EA5509"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43D6E1AE" w14:textId="77777777" w:rsidR="00EA5509" w:rsidRDefault="00EA5509">
      <w:pPr>
        <w:adjustRightInd/>
        <w:spacing w:line="240" w:lineRule="auto"/>
        <w:jc w:val="left"/>
        <w:rPr>
          <w:rFonts w:ascii="黑体" w:eastAsia="黑体" w:hAnsi="黑体" w:cs="黑体" w:hint="eastAsia"/>
          <w:szCs w:val="22"/>
        </w:rPr>
      </w:pPr>
    </w:p>
    <w:p w14:paraId="259CADA6" w14:textId="7957BC50" w:rsidR="00EA5509"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4A0E38">
        <w:rPr>
          <w:rFonts w:ascii="黑体" w:eastAsia="黑体" w:hAnsi="黑体" w:cs="黑体" w:hint="eastAsia"/>
          <w:szCs w:val="22"/>
        </w:rPr>
        <w:t>9</w:t>
      </w:r>
      <w:r w:rsidR="00D17365">
        <w:rPr>
          <w:rFonts w:ascii="黑体" w:eastAsia="黑体" w:hAnsi="黑体" w:cs="黑体" w:hint="eastAsia"/>
          <w:szCs w:val="22"/>
        </w:rPr>
        <w:t>3</w:t>
      </w:r>
      <w:r>
        <w:rPr>
          <w:rFonts w:ascii="黑体" w:eastAsia="黑体" w:hAnsi="黑体" w:cs="黑体" w:hint="eastAsia"/>
          <w:szCs w:val="22"/>
        </w:rPr>
        <w:t>.</w:t>
      </w:r>
      <w:r w:rsidR="004A0E38">
        <w:rPr>
          <w:rFonts w:ascii="黑体" w:eastAsia="黑体" w:hAnsi="黑体" w:cs="黑体" w:hint="eastAsia"/>
          <w:szCs w:val="22"/>
        </w:rPr>
        <w:t>160</w:t>
      </w:r>
      <w:proofErr w:type="gramEnd"/>
      <w:r>
        <w:rPr>
          <w:rFonts w:ascii="黑体" w:eastAsia="黑体" w:hAnsi="黑体" w:cs="黑体" w:hint="eastAsia"/>
          <w:color w:val="FF0000"/>
          <w:szCs w:val="22"/>
        </w:rPr>
        <w:t xml:space="preserve">       </w:t>
      </w:r>
    </w:p>
    <w:p w14:paraId="06BE8031" w14:textId="6AC7FB10" w:rsidR="00EA5509"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4A0E38">
        <w:rPr>
          <w:rFonts w:ascii="黑体" w:eastAsia="黑体" w:hAnsi="黑体" w:cs="黑体" w:hint="eastAsia"/>
          <w:szCs w:val="22"/>
        </w:rPr>
        <w:t>P</w:t>
      </w:r>
      <w:proofErr w:type="gramEnd"/>
      <w:r>
        <w:rPr>
          <w:rFonts w:ascii="黑体" w:eastAsia="黑体" w:hAnsi="黑体" w:cs="黑体" w:hint="eastAsia"/>
          <w:szCs w:val="22"/>
        </w:rPr>
        <w:t xml:space="preserve"> </w:t>
      </w:r>
      <w:r w:rsidR="004A0E38">
        <w:rPr>
          <w:rFonts w:ascii="黑体" w:eastAsia="黑体" w:hAnsi="黑体" w:cs="黑体" w:hint="eastAsia"/>
          <w:szCs w:val="22"/>
        </w:rPr>
        <w:t>55</w:t>
      </w:r>
    </w:p>
    <w:p w14:paraId="554884D5" w14:textId="77777777" w:rsidR="00EA5509" w:rsidRDefault="00EA5509">
      <w:pPr>
        <w:adjustRightInd/>
        <w:spacing w:line="240" w:lineRule="auto"/>
        <w:rPr>
          <w:rFonts w:ascii="黑体" w:eastAsia="黑体" w:hAnsi="黑体" w:cs="黑体" w:hint="eastAsia"/>
          <w:szCs w:val="22"/>
        </w:rPr>
      </w:pPr>
    </w:p>
    <w:p w14:paraId="5A1CBF96" w14:textId="77777777" w:rsidR="00EA5509"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BEEC007" w14:textId="77777777" w:rsidR="00EA5509"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1497A8D" w14:textId="77777777" w:rsidR="00EA5509"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D2B4FB2" wp14:editId="319D63C4">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AEF3AED" w14:textId="77777777" w:rsidR="00EA5509" w:rsidRDefault="00EA5509">
      <w:pPr>
        <w:spacing w:line="360" w:lineRule="auto"/>
        <w:rPr>
          <w:rFonts w:ascii="Times New Roman" w:hAnsi="Times New Roman"/>
          <w:szCs w:val="22"/>
        </w:rPr>
      </w:pPr>
    </w:p>
    <w:p w14:paraId="76B48FC7" w14:textId="77777777" w:rsidR="00EA5509" w:rsidRDefault="00EA5509">
      <w:pPr>
        <w:spacing w:line="360" w:lineRule="auto"/>
        <w:rPr>
          <w:rFonts w:ascii="Times New Roman" w:hAnsi="Times New Roman"/>
          <w:szCs w:val="22"/>
        </w:rPr>
      </w:pPr>
    </w:p>
    <w:p w14:paraId="07FCC4E6" w14:textId="77777777" w:rsidR="00EA5509" w:rsidRDefault="00EA5509">
      <w:pPr>
        <w:spacing w:line="360" w:lineRule="auto"/>
        <w:jc w:val="center"/>
        <w:rPr>
          <w:rFonts w:ascii="Times New Roman" w:eastAsia="黑体" w:hAnsi="Times New Roman"/>
          <w:sz w:val="52"/>
          <w:szCs w:val="52"/>
        </w:rPr>
      </w:pPr>
    </w:p>
    <w:p w14:paraId="071A6BEC" w14:textId="77777777" w:rsidR="00EA5509" w:rsidRDefault="00EA5509">
      <w:pPr>
        <w:spacing w:line="360" w:lineRule="auto"/>
        <w:jc w:val="center"/>
        <w:rPr>
          <w:rFonts w:ascii="Times New Roman" w:eastAsia="黑体" w:hAnsi="Times New Roman"/>
          <w:sz w:val="52"/>
          <w:szCs w:val="52"/>
        </w:rPr>
      </w:pPr>
    </w:p>
    <w:p w14:paraId="2756AE01" w14:textId="77777777" w:rsidR="004A0E38" w:rsidRDefault="004A0E38">
      <w:pPr>
        <w:spacing w:line="360" w:lineRule="auto"/>
        <w:jc w:val="center"/>
        <w:rPr>
          <w:rFonts w:ascii="Times New Roman" w:eastAsia="黑体" w:hAnsi="Times New Roman"/>
          <w:sz w:val="52"/>
          <w:szCs w:val="52"/>
        </w:rPr>
      </w:pPr>
      <w:r w:rsidRPr="004A0E38">
        <w:rPr>
          <w:rFonts w:ascii="Times New Roman" w:eastAsia="黑体" w:hAnsi="Times New Roman" w:hint="eastAsia"/>
          <w:sz w:val="52"/>
          <w:szCs w:val="52"/>
        </w:rPr>
        <w:t>水利工程导截流施工规程</w:t>
      </w:r>
    </w:p>
    <w:p w14:paraId="2228CFB3" w14:textId="43F779B2" w:rsidR="00EA5509" w:rsidRDefault="004A0E38">
      <w:pPr>
        <w:spacing w:line="360" w:lineRule="auto"/>
        <w:jc w:val="center"/>
        <w:rPr>
          <w:rFonts w:ascii="黑体" w:eastAsia="黑体" w:hAnsi="黑体" w:cs="黑体" w:hint="eastAsia"/>
          <w:sz w:val="44"/>
          <w:szCs w:val="48"/>
        </w:rPr>
      </w:pPr>
      <w:r w:rsidRPr="004A0E38">
        <w:rPr>
          <w:rFonts w:ascii="Times New Roman" w:eastAsia="黑体" w:hAnsi="Times New Roman"/>
          <w:sz w:val="28"/>
          <w:szCs w:val="28"/>
        </w:rPr>
        <w:t>Code for Construction and Diversion of Hydraulic Engineering Works</w:t>
      </w:r>
      <w:r w:rsidR="00000000">
        <w:rPr>
          <w:rFonts w:ascii="黑体" w:eastAsia="黑体" w:hAnsi="黑体" w:cs="黑体" w:hint="eastAsia"/>
          <w:sz w:val="44"/>
          <w:szCs w:val="48"/>
        </w:rPr>
        <w:t>（设计草案）</w:t>
      </w:r>
    </w:p>
    <w:p w14:paraId="12B4C366" w14:textId="77777777" w:rsidR="00EA5509" w:rsidRDefault="00EA5509">
      <w:pPr>
        <w:spacing w:line="360" w:lineRule="auto"/>
        <w:rPr>
          <w:rFonts w:ascii="Times New Roman" w:hAnsi="Times New Roman"/>
          <w:szCs w:val="22"/>
        </w:rPr>
      </w:pPr>
    </w:p>
    <w:p w14:paraId="6242DD01" w14:textId="77777777" w:rsidR="004A0E38" w:rsidRDefault="004A0E38">
      <w:pPr>
        <w:spacing w:line="360" w:lineRule="auto"/>
        <w:rPr>
          <w:rFonts w:ascii="Times New Roman" w:hAnsi="Times New Roman"/>
          <w:szCs w:val="22"/>
        </w:rPr>
      </w:pPr>
    </w:p>
    <w:p w14:paraId="47B4B0AD" w14:textId="77777777" w:rsidR="004A0E38" w:rsidRDefault="004A0E38">
      <w:pPr>
        <w:spacing w:line="360" w:lineRule="auto"/>
        <w:rPr>
          <w:rFonts w:ascii="Times New Roman" w:hAnsi="Times New Roman"/>
          <w:szCs w:val="22"/>
        </w:rPr>
      </w:pPr>
    </w:p>
    <w:p w14:paraId="6FFF7485" w14:textId="77777777" w:rsidR="004A0E38" w:rsidRDefault="004A0E38">
      <w:pPr>
        <w:spacing w:line="360" w:lineRule="auto"/>
        <w:rPr>
          <w:rFonts w:ascii="Times New Roman" w:hAnsi="Times New Roman" w:hint="eastAsia"/>
          <w:szCs w:val="22"/>
        </w:rPr>
      </w:pPr>
    </w:p>
    <w:p w14:paraId="3BB8CA77" w14:textId="77777777" w:rsidR="00EA5509" w:rsidRDefault="00EA5509">
      <w:pPr>
        <w:spacing w:line="360" w:lineRule="auto"/>
        <w:rPr>
          <w:rFonts w:ascii="Times New Roman" w:hAnsi="Times New Roman"/>
          <w:szCs w:val="22"/>
        </w:rPr>
      </w:pPr>
    </w:p>
    <w:p w14:paraId="3B3C09BA" w14:textId="77777777" w:rsidR="00EA5509" w:rsidRDefault="00EA5509">
      <w:pPr>
        <w:spacing w:line="360" w:lineRule="auto"/>
        <w:rPr>
          <w:rFonts w:ascii="Times New Roman" w:hAnsi="Times New Roman"/>
          <w:szCs w:val="22"/>
        </w:rPr>
      </w:pPr>
    </w:p>
    <w:p w14:paraId="094DFDE3" w14:textId="77777777" w:rsidR="00EA5509" w:rsidRDefault="00EA5509">
      <w:pPr>
        <w:spacing w:line="360" w:lineRule="auto"/>
        <w:rPr>
          <w:rFonts w:ascii="Times New Roman" w:hAnsi="Times New Roman"/>
          <w:szCs w:val="22"/>
        </w:rPr>
      </w:pPr>
    </w:p>
    <w:p w14:paraId="45975DD6" w14:textId="77777777" w:rsidR="00EA5509" w:rsidRDefault="00EA5509">
      <w:pPr>
        <w:spacing w:line="360" w:lineRule="auto"/>
        <w:jc w:val="left"/>
        <w:rPr>
          <w:rFonts w:ascii="Times New Roman" w:eastAsia="黑体" w:hAnsi="Times New Roman"/>
          <w:sz w:val="28"/>
          <w:szCs w:val="28"/>
        </w:rPr>
      </w:pPr>
    </w:p>
    <w:p w14:paraId="5AF7C3DE" w14:textId="77777777" w:rsidR="00EA5509" w:rsidRDefault="00EA5509">
      <w:pPr>
        <w:spacing w:line="360" w:lineRule="auto"/>
        <w:jc w:val="left"/>
        <w:rPr>
          <w:rFonts w:ascii="Times New Roman" w:eastAsia="黑体" w:hAnsi="Times New Roman"/>
          <w:sz w:val="28"/>
          <w:szCs w:val="28"/>
        </w:rPr>
      </w:pPr>
    </w:p>
    <w:p w14:paraId="6E21EF6A" w14:textId="77777777" w:rsidR="00EA5509"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26EAB88F" w14:textId="77777777" w:rsidR="00EA5509" w:rsidRDefault="00000000">
      <w:pPr>
        <w:spacing w:line="360" w:lineRule="auto"/>
        <w:jc w:val="center"/>
        <w:rPr>
          <w:rFonts w:ascii="黑体" w:eastAsia="黑体" w:hAnsi="黑体" w:cs="黑体" w:hint="eastAsia"/>
          <w:szCs w:val="22"/>
        </w:rPr>
        <w:sectPr w:rsidR="00EA5509">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E0912AB" wp14:editId="3D1E1A5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1E2916F8" w14:textId="77777777" w:rsidR="00730103" w:rsidRDefault="00730103" w:rsidP="00730103">
      <w:pPr>
        <w:pStyle w:val="affffffc"/>
        <w:spacing w:after="360"/>
        <w:rPr>
          <w:rFonts w:hint="eastAsia"/>
        </w:rPr>
      </w:pPr>
      <w:bookmarkStart w:id="0" w:name="_Toc12379"/>
      <w:bookmarkStart w:id="1" w:name="_Toc3964"/>
      <w:bookmarkStart w:id="2" w:name="_Toc212233054"/>
      <w:bookmarkStart w:id="3" w:name="BookMark1"/>
      <w:r w:rsidRPr="00730103">
        <w:rPr>
          <w:rFonts w:hint="eastAsia"/>
          <w:spacing w:val="320"/>
        </w:rPr>
        <w:lastRenderedPageBreak/>
        <w:t>目</w:t>
      </w:r>
      <w:r>
        <w:rPr>
          <w:rFonts w:hint="eastAsia"/>
        </w:rPr>
        <w:t>次</w:t>
      </w:r>
    </w:p>
    <w:p w14:paraId="55FD8D0B" w14:textId="0747E920" w:rsidR="00730103" w:rsidRPr="00730103" w:rsidRDefault="00730103">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730103">
        <w:fldChar w:fldCharType="begin"/>
      </w:r>
      <w:r w:rsidRPr="00730103">
        <w:instrText xml:space="preserve"> TOC \o "1-1" \h \t "标准文件_一级条标题,2,标准文件_附录一级条标题,2," </w:instrText>
      </w:r>
      <w:r w:rsidRPr="00730103">
        <w:fldChar w:fldCharType="separate"/>
      </w:r>
      <w:hyperlink w:anchor="_Toc212236369" w:history="1">
        <w:r w:rsidRPr="00730103">
          <w:rPr>
            <w:rStyle w:val="affffd"/>
            <w:rFonts w:hint="eastAsia"/>
            <w:noProof/>
          </w:rPr>
          <w:t>前言</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_Toc212236369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II</w:t>
        </w:r>
        <w:r w:rsidRPr="00730103">
          <w:rPr>
            <w:rFonts w:hint="eastAsia"/>
            <w:noProof/>
          </w:rPr>
          <w:fldChar w:fldCharType="end"/>
        </w:r>
      </w:hyperlink>
    </w:p>
    <w:p w14:paraId="7EC837CA" w14:textId="1871C32D" w:rsidR="00730103" w:rsidRPr="00730103" w:rsidRDefault="00730103">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730103">
        <w:rPr>
          <w:rStyle w:val="affffd"/>
          <w:rFonts w:hint="eastAsia"/>
          <w:noProof/>
        </w:rPr>
        <w:fldChar w:fldCharType="begin"/>
      </w:r>
      <w:r w:rsidRPr="00730103">
        <w:rPr>
          <w:rStyle w:val="affffd"/>
          <w:rFonts w:hint="eastAsia"/>
          <w:noProof/>
        </w:rPr>
        <w:instrText xml:space="preserve"> </w:instrText>
      </w:r>
      <w:r w:rsidRPr="00730103">
        <w:rPr>
          <w:rFonts w:hint="eastAsia"/>
          <w:noProof/>
        </w:rPr>
        <w:instrText>HYPERLINK \l "_Toc212236371"</w:instrText>
      </w:r>
      <w:r w:rsidRPr="00730103">
        <w:rPr>
          <w:rStyle w:val="affffd"/>
          <w:rFonts w:hint="eastAsia"/>
          <w:noProof/>
        </w:rPr>
        <w:instrText xml:space="preserve"> </w:instrText>
      </w:r>
      <w:r w:rsidRPr="00730103">
        <w:rPr>
          <w:rStyle w:val="affffd"/>
          <w:rFonts w:hint="eastAsia"/>
          <w:noProof/>
        </w:rPr>
      </w:r>
      <w:r w:rsidRPr="00730103">
        <w:rPr>
          <w:rStyle w:val="affffd"/>
          <w:rFonts w:hint="eastAsia"/>
          <w:noProof/>
        </w:rPr>
        <w:fldChar w:fldCharType="separate"/>
      </w:r>
      <w:r w:rsidRPr="00730103">
        <w:rPr>
          <w:rStyle w:val="affffd"/>
          <w:rFonts w:hint="eastAsia"/>
          <w:noProof/>
        </w:rPr>
        <w:t>1</w:t>
      </w:r>
      <w:r>
        <w:rPr>
          <w:rStyle w:val="affffd"/>
          <w:noProof/>
        </w:rPr>
        <w:t xml:space="preserve"> </w:t>
      </w:r>
      <w:r w:rsidRPr="00730103">
        <w:rPr>
          <w:rStyle w:val="affffd"/>
          <w:rFonts w:hint="eastAsia"/>
          <w:noProof/>
        </w:rPr>
        <w:t xml:space="preserve"> 范围</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_Toc212236371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3</w:t>
      </w:r>
      <w:r w:rsidRPr="00730103">
        <w:rPr>
          <w:rFonts w:hint="eastAsia"/>
          <w:noProof/>
        </w:rPr>
        <w:fldChar w:fldCharType="end"/>
      </w:r>
      <w:r w:rsidRPr="00730103">
        <w:rPr>
          <w:rStyle w:val="affffd"/>
          <w:rFonts w:hint="eastAsia"/>
          <w:noProof/>
        </w:rPr>
        <w:fldChar w:fldCharType="end"/>
      </w:r>
    </w:p>
    <w:p w14:paraId="62113FFC" w14:textId="5F595436" w:rsidR="00730103" w:rsidRPr="00730103" w:rsidRDefault="0073010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6372" w:history="1">
        <w:r w:rsidRPr="00730103">
          <w:rPr>
            <w:rStyle w:val="affffd"/>
            <w:rFonts w:hint="eastAsia"/>
            <w:noProof/>
          </w:rPr>
          <w:t>2</w:t>
        </w:r>
        <w:r>
          <w:rPr>
            <w:rStyle w:val="affffd"/>
            <w:noProof/>
          </w:rPr>
          <w:t xml:space="preserve"> </w:t>
        </w:r>
        <w:r w:rsidRPr="00730103">
          <w:rPr>
            <w:rStyle w:val="affffd"/>
            <w:rFonts w:hint="eastAsia"/>
            <w:noProof/>
          </w:rPr>
          <w:t xml:space="preserve"> 规范性引用文件</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_Toc212236372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3</w:t>
        </w:r>
        <w:r w:rsidRPr="00730103">
          <w:rPr>
            <w:rFonts w:hint="eastAsia"/>
            <w:noProof/>
          </w:rPr>
          <w:fldChar w:fldCharType="end"/>
        </w:r>
      </w:hyperlink>
    </w:p>
    <w:p w14:paraId="4AD08D46" w14:textId="010084AC" w:rsidR="00730103" w:rsidRPr="00730103" w:rsidRDefault="0073010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6373" w:history="1">
        <w:r w:rsidRPr="00730103">
          <w:rPr>
            <w:rStyle w:val="affffd"/>
            <w:rFonts w:hint="eastAsia"/>
            <w:noProof/>
          </w:rPr>
          <w:t>3</w:t>
        </w:r>
        <w:r>
          <w:rPr>
            <w:rStyle w:val="affffd"/>
            <w:noProof/>
          </w:rPr>
          <w:t xml:space="preserve"> </w:t>
        </w:r>
        <w:r w:rsidRPr="00730103">
          <w:rPr>
            <w:rStyle w:val="affffd"/>
            <w:rFonts w:hint="eastAsia"/>
            <w:noProof/>
          </w:rPr>
          <w:t xml:space="preserve"> 术语和定义</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_Toc212236373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3</w:t>
        </w:r>
        <w:r w:rsidRPr="00730103">
          <w:rPr>
            <w:rFonts w:hint="eastAsia"/>
            <w:noProof/>
          </w:rPr>
          <w:fldChar w:fldCharType="end"/>
        </w:r>
      </w:hyperlink>
    </w:p>
    <w:p w14:paraId="3DC89165" w14:textId="0BEE60ED" w:rsidR="00730103" w:rsidRPr="00730103" w:rsidRDefault="0073010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6374" w:history="1">
        <w:r w:rsidRPr="00730103">
          <w:rPr>
            <w:rStyle w:val="affffd"/>
            <w:rFonts w:hint="eastAsia"/>
            <w:noProof/>
          </w:rPr>
          <w:t>4</w:t>
        </w:r>
        <w:r>
          <w:rPr>
            <w:rStyle w:val="affffd"/>
            <w:noProof/>
          </w:rPr>
          <w:t xml:space="preserve"> </w:t>
        </w:r>
        <w:r w:rsidRPr="00730103">
          <w:rPr>
            <w:rStyle w:val="affffd"/>
            <w:rFonts w:hint="eastAsia"/>
            <w:noProof/>
          </w:rPr>
          <w:t xml:space="preserve"> 基本规定</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_Toc212236374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3</w:t>
        </w:r>
        <w:r w:rsidRPr="00730103">
          <w:rPr>
            <w:rFonts w:hint="eastAsia"/>
            <w:noProof/>
          </w:rPr>
          <w:fldChar w:fldCharType="end"/>
        </w:r>
      </w:hyperlink>
    </w:p>
    <w:p w14:paraId="527E96CC" w14:textId="53091E8B" w:rsidR="00730103" w:rsidRPr="00730103" w:rsidRDefault="0073010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6375" w:history="1">
        <w:r w:rsidRPr="00730103">
          <w:rPr>
            <w:rStyle w:val="affffd"/>
            <w:rFonts w:hint="eastAsia"/>
            <w:noProof/>
          </w:rPr>
          <w:t>5</w:t>
        </w:r>
        <w:r>
          <w:rPr>
            <w:rStyle w:val="affffd"/>
            <w:noProof/>
          </w:rPr>
          <w:t xml:space="preserve"> </w:t>
        </w:r>
        <w:r w:rsidRPr="00730103">
          <w:rPr>
            <w:rStyle w:val="affffd"/>
            <w:rFonts w:hint="eastAsia"/>
            <w:noProof/>
          </w:rPr>
          <w:t xml:space="preserve"> 施工准备</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_Toc212236375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4</w:t>
        </w:r>
        <w:r w:rsidRPr="00730103">
          <w:rPr>
            <w:rFonts w:hint="eastAsia"/>
            <w:noProof/>
          </w:rPr>
          <w:fldChar w:fldCharType="end"/>
        </w:r>
      </w:hyperlink>
    </w:p>
    <w:p w14:paraId="5D6BF868" w14:textId="1FE5938D" w:rsidR="00730103" w:rsidRPr="00730103" w:rsidRDefault="00730103">
      <w:pPr>
        <w:pStyle w:val="TOC2"/>
        <w:rPr>
          <w:rFonts w:asciiTheme="minorHAnsi" w:eastAsiaTheme="minorEastAsia" w:hAnsiTheme="minorHAnsi" w:cstheme="minorBidi" w:hint="eastAsia"/>
          <w:noProof/>
          <w:sz w:val="22"/>
          <w:szCs w:val="24"/>
          <w14:ligatures w14:val="standardContextual"/>
        </w:rPr>
      </w:pPr>
      <w:hyperlink w:anchor="_Toc212236376" w:history="1">
        <w:r w:rsidRPr="00730103">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730103">
          <w:rPr>
            <w:rStyle w:val="affffd"/>
            <w:rFonts w:hint="eastAsia"/>
            <w:noProof/>
          </w:rPr>
          <w:t xml:space="preserve"> 技术准备</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_Toc212236376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4</w:t>
        </w:r>
        <w:r w:rsidRPr="00730103">
          <w:rPr>
            <w:rFonts w:hint="eastAsia"/>
            <w:noProof/>
          </w:rPr>
          <w:fldChar w:fldCharType="end"/>
        </w:r>
      </w:hyperlink>
    </w:p>
    <w:p w14:paraId="1225A7FE" w14:textId="455A4A4F" w:rsidR="00730103" w:rsidRPr="00730103" w:rsidRDefault="00730103">
      <w:pPr>
        <w:pStyle w:val="TOC2"/>
        <w:rPr>
          <w:rFonts w:asciiTheme="minorHAnsi" w:eastAsiaTheme="minorEastAsia" w:hAnsiTheme="minorHAnsi" w:cstheme="minorBidi" w:hint="eastAsia"/>
          <w:noProof/>
          <w:sz w:val="22"/>
          <w:szCs w:val="24"/>
          <w14:ligatures w14:val="standardContextual"/>
        </w:rPr>
      </w:pPr>
      <w:hyperlink w:anchor="_Toc212236377" w:history="1">
        <w:r w:rsidRPr="00730103">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730103">
          <w:rPr>
            <w:rStyle w:val="affffd"/>
            <w:rFonts w:hint="eastAsia"/>
            <w:noProof/>
          </w:rPr>
          <w:t xml:space="preserve"> 现场准备</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_Toc212236377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4</w:t>
        </w:r>
        <w:r w:rsidRPr="00730103">
          <w:rPr>
            <w:rFonts w:hint="eastAsia"/>
            <w:noProof/>
          </w:rPr>
          <w:fldChar w:fldCharType="end"/>
        </w:r>
      </w:hyperlink>
    </w:p>
    <w:p w14:paraId="49AA7891" w14:textId="33E19A7B" w:rsidR="00730103" w:rsidRPr="00730103" w:rsidRDefault="00730103">
      <w:pPr>
        <w:pStyle w:val="TOC2"/>
        <w:rPr>
          <w:rFonts w:asciiTheme="minorHAnsi" w:eastAsiaTheme="minorEastAsia" w:hAnsiTheme="minorHAnsi" w:cstheme="minorBidi" w:hint="eastAsia"/>
          <w:noProof/>
          <w:sz w:val="22"/>
          <w:szCs w:val="24"/>
          <w14:ligatures w14:val="standardContextual"/>
        </w:rPr>
      </w:pPr>
      <w:hyperlink w:anchor="_Toc212236378" w:history="1">
        <w:r w:rsidRPr="00730103">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730103">
          <w:rPr>
            <w:rStyle w:val="affffd"/>
            <w:rFonts w:hint="eastAsia"/>
            <w:noProof/>
          </w:rPr>
          <w:t xml:space="preserve"> 资源准备</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_Toc212236378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4</w:t>
        </w:r>
        <w:r w:rsidRPr="00730103">
          <w:rPr>
            <w:rFonts w:hint="eastAsia"/>
            <w:noProof/>
          </w:rPr>
          <w:fldChar w:fldCharType="end"/>
        </w:r>
      </w:hyperlink>
    </w:p>
    <w:p w14:paraId="2BE01C7B" w14:textId="70F03C18" w:rsidR="00730103" w:rsidRPr="00730103" w:rsidRDefault="0073010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6379" w:history="1">
        <w:r w:rsidRPr="00730103">
          <w:rPr>
            <w:rStyle w:val="affffd"/>
            <w:rFonts w:hint="eastAsia"/>
            <w:noProof/>
          </w:rPr>
          <w:t>6</w:t>
        </w:r>
        <w:r>
          <w:rPr>
            <w:rStyle w:val="affffd"/>
            <w:noProof/>
          </w:rPr>
          <w:t xml:space="preserve"> </w:t>
        </w:r>
        <w:r w:rsidRPr="00730103">
          <w:rPr>
            <w:rStyle w:val="affffd"/>
            <w:rFonts w:hint="eastAsia"/>
            <w:noProof/>
          </w:rPr>
          <w:t xml:space="preserve"> 导流工程施工</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_Toc212236379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4</w:t>
        </w:r>
        <w:r w:rsidRPr="00730103">
          <w:rPr>
            <w:rFonts w:hint="eastAsia"/>
            <w:noProof/>
          </w:rPr>
          <w:fldChar w:fldCharType="end"/>
        </w:r>
      </w:hyperlink>
    </w:p>
    <w:p w14:paraId="4FB1714D" w14:textId="4B3E55A3" w:rsidR="00730103" w:rsidRPr="00730103" w:rsidRDefault="00730103">
      <w:pPr>
        <w:pStyle w:val="TOC2"/>
        <w:rPr>
          <w:rFonts w:asciiTheme="minorHAnsi" w:eastAsiaTheme="minorEastAsia" w:hAnsiTheme="minorHAnsi" w:cstheme="minorBidi" w:hint="eastAsia"/>
          <w:noProof/>
          <w:sz w:val="22"/>
          <w:szCs w:val="24"/>
          <w14:ligatures w14:val="standardContextual"/>
        </w:rPr>
      </w:pPr>
      <w:hyperlink w:anchor="_Toc212236380" w:history="1">
        <w:r w:rsidRPr="00730103">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730103">
          <w:rPr>
            <w:rStyle w:val="affffd"/>
            <w:rFonts w:hint="eastAsia"/>
            <w:noProof/>
          </w:rPr>
          <w:t xml:space="preserve"> 一般规定</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_Toc212236380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4</w:t>
        </w:r>
        <w:r w:rsidRPr="00730103">
          <w:rPr>
            <w:rFonts w:hint="eastAsia"/>
            <w:noProof/>
          </w:rPr>
          <w:fldChar w:fldCharType="end"/>
        </w:r>
      </w:hyperlink>
    </w:p>
    <w:p w14:paraId="65546FE9" w14:textId="31681DDD" w:rsidR="00730103" w:rsidRPr="00730103" w:rsidRDefault="00730103">
      <w:pPr>
        <w:pStyle w:val="TOC2"/>
        <w:rPr>
          <w:rFonts w:asciiTheme="minorHAnsi" w:eastAsiaTheme="minorEastAsia" w:hAnsiTheme="minorHAnsi" w:cstheme="minorBidi" w:hint="eastAsia"/>
          <w:noProof/>
          <w:sz w:val="22"/>
          <w:szCs w:val="24"/>
          <w14:ligatures w14:val="standardContextual"/>
        </w:rPr>
      </w:pPr>
      <w:hyperlink w:anchor="_Toc212236381" w:history="1">
        <w:r w:rsidRPr="00730103">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730103">
          <w:rPr>
            <w:rStyle w:val="affffd"/>
            <w:rFonts w:hint="eastAsia"/>
            <w:noProof/>
          </w:rPr>
          <w:t xml:space="preserve"> 围堰施工</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_Toc212236381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4</w:t>
        </w:r>
        <w:r w:rsidRPr="00730103">
          <w:rPr>
            <w:rFonts w:hint="eastAsia"/>
            <w:noProof/>
          </w:rPr>
          <w:fldChar w:fldCharType="end"/>
        </w:r>
      </w:hyperlink>
    </w:p>
    <w:p w14:paraId="73562EC9" w14:textId="024E845A" w:rsidR="00730103" w:rsidRPr="00730103" w:rsidRDefault="0073010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6382" w:history="1">
        <w:r w:rsidRPr="00730103">
          <w:rPr>
            <w:rStyle w:val="affffd"/>
            <w:rFonts w:hint="eastAsia"/>
            <w:noProof/>
          </w:rPr>
          <w:t>7</w:t>
        </w:r>
        <w:r>
          <w:rPr>
            <w:rStyle w:val="affffd"/>
            <w:noProof/>
          </w:rPr>
          <w:t xml:space="preserve"> </w:t>
        </w:r>
        <w:r w:rsidRPr="00730103">
          <w:rPr>
            <w:rStyle w:val="affffd"/>
            <w:rFonts w:hint="eastAsia"/>
            <w:noProof/>
          </w:rPr>
          <w:t xml:space="preserve"> 截流工程施工</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_Toc212236382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5</w:t>
        </w:r>
        <w:r w:rsidRPr="00730103">
          <w:rPr>
            <w:rFonts w:hint="eastAsia"/>
            <w:noProof/>
          </w:rPr>
          <w:fldChar w:fldCharType="end"/>
        </w:r>
      </w:hyperlink>
    </w:p>
    <w:p w14:paraId="4C4DB97F" w14:textId="193814BD" w:rsidR="00730103" w:rsidRPr="00730103" w:rsidRDefault="00730103">
      <w:pPr>
        <w:pStyle w:val="TOC2"/>
        <w:rPr>
          <w:rFonts w:asciiTheme="minorHAnsi" w:eastAsiaTheme="minorEastAsia" w:hAnsiTheme="minorHAnsi" w:cstheme="minorBidi" w:hint="eastAsia"/>
          <w:noProof/>
          <w:sz w:val="22"/>
          <w:szCs w:val="24"/>
          <w14:ligatures w14:val="standardContextual"/>
        </w:rPr>
      </w:pPr>
      <w:hyperlink w:anchor="_Toc212236383" w:history="1">
        <w:r w:rsidRPr="00730103">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730103">
          <w:rPr>
            <w:rStyle w:val="affffd"/>
            <w:rFonts w:hint="eastAsia"/>
            <w:noProof/>
          </w:rPr>
          <w:t xml:space="preserve"> 一般规定</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_Toc212236383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5</w:t>
        </w:r>
        <w:r w:rsidRPr="00730103">
          <w:rPr>
            <w:rFonts w:hint="eastAsia"/>
            <w:noProof/>
          </w:rPr>
          <w:fldChar w:fldCharType="end"/>
        </w:r>
      </w:hyperlink>
    </w:p>
    <w:p w14:paraId="5CD22D4E" w14:textId="1780584D" w:rsidR="00730103" w:rsidRPr="00730103" w:rsidRDefault="00730103">
      <w:pPr>
        <w:pStyle w:val="TOC2"/>
        <w:rPr>
          <w:rFonts w:asciiTheme="minorHAnsi" w:eastAsiaTheme="minorEastAsia" w:hAnsiTheme="minorHAnsi" w:cstheme="minorBidi" w:hint="eastAsia"/>
          <w:noProof/>
          <w:sz w:val="22"/>
          <w:szCs w:val="24"/>
          <w14:ligatures w14:val="standardContextual"/>
        </w:rPr>
      </w:pPr>
      <w:hyperlink w:anchor="_Toc212236384" w:history="1">
        <w:r w:rsidRPr="00730103">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730103">
          <w:rPr>
            <w:rStyle w:val="affffd"/>
            <w:rFonts w:hint="eastAsia"/>
            <w:noProof/>
          </w:rPr>
          <w:t xml:space="preserve"> 戗堤进占施工</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_Toc212236384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5</w:t>
        </w:r>
        <w:r w:rsidRPr="00730103">
          <w:rPr>
            <w:rFonts w:hint="eastAsia"/>
            <w:noProof/>
          </w:rPr>
          <w:fldChar w:fldCharType="end"/>
        </w:r>
      </w:hyperlink>
    </w:p>
    <w:p w14:paraId="0620DFF5" w14:textId="31C850F3" w:rsidR="00730103" w:rsidRPr="00730103" w:rsidRDefault="00730103">
      <w:pPr>
        <w:pStyle w:val="TOC2"/>
        <w:rPr>
          <w:rFonts w:asciiTheme="minorHAnsi" w:eastAsiaTheme="minorEastAsia" w:hAnsiTheme="minorHAnsi" w:cstheme="minorBidi" w:hint="eastAsia"/>
          <w:noProof/>
          <w:sz w:val="22"/>
          <w:szCs w:val="24"/>
          <w14:ligatures w14:val="standardContextual"/>
        </w:rPr>
      </w:pPr>
      <w:hyperlink w:anchor="_Toc212236385" w:history="1">
        <w:r w:rsidRPr="00730103">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730103">
          <w:rPr>
            <w:rStyle w:val="affffd"/>
            <w:rFonts w:hint="eastAsia"/>
            <w:noProof/>
          </w:rPr>
          <w:t xml:space="preserve"> 龙口合龙</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_Toc212236385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5</w:t>
        </w:r>
        <w:r w:rsidRPr="00730103">
          <w:rPr>
            <w:rFonts w:hint="eastAsia"/>
            <w:noProof/>
          </w:rPr>
          <w:fldChar w:fldCharType="end"/>
        </w:r>
      </w:hyperlink>
    </w:p>
    <w:p w14:paraId="363C6C95" w14:textId="6CD63EFC" w:rsidR="00730103" w:rsidRPr="00730103" w:rsidRDefault="00730103">
      <w:pPr>
        <w:pStyle w:val="TOC2"/>
        <w:rPr>
          <w:rFonts w:asciiTheme="minorHAnsi" w:eastAsiaTheme="minorEastAsia" w:hAnsiTheme="minorHAnsi" w:cstheme="minorBidi" w:hint="eastAsia"/>
          <w:noProof/>
          <w:sz w:val="22"/>
          <w:szCs w:val="24"/>
          <w14:ligatures w14:val="standardContextual"/>
        </w:rPr>
      </w:pPr>
      <w:hyperlink w:anchor="_Toc212236386" w:history="1">
        <w:r w:rsidRPr="00730103">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730103">
          <w:rPr>
            <w:rStyle w:val="affffd"/>
            <w:rFonts w:hint="eastAsia"/>
            <w:noProof/>
          </w:rPr>
          <w:t xml:space="preserve"> 戗堤闭气</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_Toc212236386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5</w:t>
        </w:r>
        <w:r w:rsidRPr="00730103">
          <w:rPr>
            <w:rFonts w:hint="eastAsia"/>
            <w:noProof/>
          </w:rPr>
          <w:fldChar w:fldCharType="end"/>
        </w:r>
      </w:hyperlink>
    </w:p>
    <w:p w14:paraId="471E5AE8" w14:textId="723B390A" w:rsidR="00730103" w:rsidRPr="00730103" w:rsidRDefault="0073010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6387" w:history="1">
        <w:r w:rsidRPr="00730103">
          <w:rPr>
            <w:rStyle w:val="affffd"/>
            <w:rFonts w:hint="eastAsia"/>
            <w:noProof/>
          </w:rPr>
          <w:t>8</w:t>
        </w:r>
        <w:r>
          <w:rPr>
            <w:rStyle w:val="affffd"/>
            <w:noProof/>
          </w:rPr>
          <w:t xml:space="preserve"> </w:t>
        </w:r>
        <w:r w:rsidRPr="00730103">
          <w:rPr>
            <w:rStyle w:val="affffd"/>
            <w:rFonts w:hint="eastAsia"/>
            <w:noProof/>
          </w:rPr>
          <w:t xml:space="preserve"> 基坑排水</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_Toc212236387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5</w:t>
        </w:r>
        <w:r w:rsidRPr="00730103">
          <w:rPr>
            <w:rFonts w:hint="eastAsia"/>
            <w:noProof/>
          </w:rPr>
          <w:fldChar w:fldCharType="end"/>
        </w:r>
      </w:hyperlink>
    </w:p>
    <w:p w14:paraId="72925AC2" w14:textId="65081942" w:rsidR="00730103" w:rsidRPr="00730103" w:rsidRDefault="00730103">
      <w:pPr>
        <w:pStyle w:val="TOC2"/>
        <w:rPr>
          <w:rFonts w:asciiTheme="minorHAnsi" w:eastAsiaTheme="minorEastAsia" w:hAnsiTheme="minorHAnsi" w:cstheme="minorBidi" w:hint="eastAsia"/>
          <w:noProof/>
          <w:sz w:val="22"/>
          <w:szCs w:val="24"/>
          <w14:ligatures w14:val="standardContextual"/>
        </w:rPr>
      </w:pPr>
      <w:hyperlink w:anchor="_Toc212236388" w:history="1">
        <w:r w:rsidRPr="00730103">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730103">
          <w:rPr>
            <w:rStyle w:val="affffd"/>
            <w:rFonts w:hint="eastAsia"/>
            <w:noProof/>
          </w:rPr>
          <w:t xml:space="preserve"> 初期排水</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_Toc212236388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5</w:t>
        </w:r>
        <w:r w:rsidRPr="00730103">
          <w:rPr>
            <w:rFonts w:hint="eastAsia"/>
            <w:noProof/>
          </w:rPr>
          <w:fldChar w:fldCharType="end"/>
        </w:r>
      </w:hyperlink>
    </w:p>
    <w:p w14:paraId="73B0B491" w14:textId="02BDF716" w:rsidR="00730103" w:rsidRPr="00730103" w:rsidRDefault="00730103">
      <w:pPr>
        <w:pStyle w:val="TOC2"/>
        <w:rPr>
          <w:rFonts w:asciiTheme="minorHAnsi" w:eastAsiaTheme="minorEastAsia" w:hAnsiTheme="minorHAnsi" w:cstheme="minorBidi" w:hint="eastAsia"/>
          <w:noProof/>
          <w:sz w:val="22"/>
          <w:szCs w:val="24"/>
          <w14:ligatures w14:val="standardContextual"/>
        </w:rPr>
      </w:pPr>
      <w:hyperlink w:anchor="_Toc212236389" w:history="1">
        <w:r w:rsidRPr="00730103">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730103">
          <w:rPr>
            <w:rStyle w:val="affffd"/>
            <w:rFonts w:hint="eastAsia"/>
            <w:noProof/>
          </w:rPr>
          <w:t xml:space="preserve"> 经常性排水</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_Toc212236389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5</w:t>
        </w:r>
        <w:r w:rsidRPr="00730103">
          <w:rPr>
            <w:rFonts w:hint="eastAsia"/>
            <w:noProof/>
          </w:rPr>
          <w:fldChar w:fldCharType="end"/>
        </w:r>
      </w:hyperlink>
    </w:p>
    <w:p w14:paraId="5D0C14B0" w14:textId="4CBCAF01" w:rsidR="00730103" w:rsidRPr="00730103" w:rsidRDefault="0073010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36390" w:history="1">
        <w:r w:rsidRPr="00730103">
          <w:rPr>
            <w:rStyle w:val="affffd"/>
            <w:rFonts w:hint="eastAsia"/>
            <w:noProof/>
          </w:rPr>
          <w:t>9</w:t>
        </w:r>
        <w:r>
          <w:rPr>
            <w:rStyle w:val="affffd"/>
            <w:noProof/>
          </w:rPr>
          <w:t xml:space="preserve"> </w:t>
        </w:r>
        <w:r w:rsidRPr="00730103">
          <w:rPr>
            <w:rStyle w:val="affffd"/>
            <w:rFonts w:hint="eastAsia"/>
            <w:noProof/>
          </w:rPr>
          <w:t xml:space="preserve"> 施工监测与信息化管理</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_Toc212236390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6</w:t>
        </w:r>
        <w:r w:rsidRPr="00730103">
          <w:rPr>
            <w:rFonts w:hint="eastAsia"/>
            <w:noProof/>
          </w:rPr>
          <w:fldChar w:fldCharType="end"/>
        </w:r>
      </w:hyperlink>
    </w:p>
    <w:p w14:paraId="33828113" w14:textId="7D92930D" w:rsidR="00730103" w:rsidRPr="00730103" w:rsidRDefault="00730103">
      <w:pPr>
        <w:pStyle w:val="TOC2"/>
        <w:rPr>
          <w:rFonts w:asciiTheme="minorHAnsi" w:eastAsiaTheme="minorEastAsia" w:hAnsiTheme="minorHAnsi" w:cstheme="minorBidi" w:hint="eastAsia"/>
          <w:noProof/>
          <w:sz w:val="22"/>
          <w:szCs w:val="24"/>
          <w14:ligatures w14:val="standardContextual"/>
        </w:rPr>
      </w:pPr>
      <w:hyperlink w:anchor="_Toc212236391" w:history="1">
        <w:r w:rsidRPr="00730103">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730103">
          <w:rPr>
            <w:rStyle w:val="affffd"/>
            <w:rFonts w:hint="eastAsia"/>
            <w:noProof/>
          </w:rPr>
          <w:t xml:space="preserve"> 一般规定</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_Toc212236391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6</w:t>
        </w:r>
        <w:r w:rsidRPr="00730103">
          <w:rPr>
            <w:rFonts w:hint="eastAsia"/>
            <w:noProof/>
          </w:rPr>
          <w:fldChar w:fldCharType="end"/>
        </w:r>
      </w:hyperlink>
    </w:p>
    <w:p w14:paraId="309E8747" w14:textId="7B205AD2" w:rsidR="00730103" w:rsidRPr="00730103" w:rsidRDefault="00730103">
      <w:pPr>
        <w:pStyle w:val="TOC2"/>
        <w:rPr>
          <w:rFonts w:asciiTheme="minorHAnsi" w:eastAsiaTheme="minorEastAsia" w:hAnsiTheme="minorHAnsi" w:cstheme="minorBidi" w:hint="eastAsia"/>
          <w:noProof/>
          <w:sz w:val="22"/>
          <w:szCs w:val="24"/>
          <w14:ligatures w14:val="standardContextual"/>
        </w:rPr>
      </w:pPr>
      <w:hyperlink w:anchor="_Toc212236392" w:history="1">
        <w:r w:rsidRPr="00730103">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730103">
          <w:rPr>
            <w:rStyle w:val="affffd"/>
            <w:rFonts w:hint="eastAsia"/>
            <w:noProof/>
          </w:rPr>
          <w:t xml:space="preserve"> 监测内容</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_Toc212236392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6</w:t>
        </w:r>
        <w:r w:rsidRPr="00730103">
          <w:rPr>
            <w:rFonts w:hint="eastAsia"/>
            <w:noProof/>
          </w:rPr>
          <w:fldChar w:fldCharType="end"/>
        </w:r>
      </w:hyperlink>
    </w:p>
    <w:p w14:paraId="4CB86C4F" w14:textId="2349294B" w:rsidR="00730103" w:rsidRPr="00730103" w:rsidRDefault="00730103">
      <w:pPr>
        <w:pStyle w:val="TOC2"/>
        <w:rPr>
          <w:rFonts w:asciiTheme="minorHAnsi" w:eastAsiaTheme="minorEastAsia" w:hAnsiTheme="minorHAnsi" w:cstheme="minorBidi" w:hint="eastAsia"/>
          <w:noProof/>
          <w:sz w:val="22"/>
          <w:szCs w:val="24"/>
          <w14:ligatures w14:val="standardContextual"/>
        </w:rPr>
      </w:pPr>
      <w:hyperlink w:anchor="_Toc212236393" w:history="1">
        <w:r w:rsidRPr="00730103">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730103">
          <w:rPr>
            <w:rStyle w:val="affffd"/>
            <w:rFonts w:hint="eastAsia"/>
            <w:noProof/>
          </w:rPr>
          <w:t xml:space="preserve"> 信息管理与预警</w:t>
        </w:r>
        <w:r w:rsidRPr="00730103">
          <w:rPr>
            <w:rFonts w:hint="eastAsia"/>
            <w:noProof/>
          </w:rPr>
          <w:tab/>
        </w:r>
        <w:r w:rsidRPr="00730103">
          <w:rPr>
            <w:rFonts w:hint="eastAsia"/>
            <w:noProof/>
          </w:rPr>
          <w:fldChar w:fldCharType="begin"/>
        </w:r>
        <w:r w:rsidRPr="00730103">
          <w:rPr>
            <w:rFonts w:hint="eastAsia"/>
            <w:noProof/>
          </w:rPr>
          <w:instrText xml:space="preserve"> </w:instrText>
        </w:r>
        <w:r w:rsidRPr="00730103">
          <w:rPr>
            <w:noProof/>
          </w:rPr>
          <w:instrText>PAGEREF _Toc212236393 \h</w:instrText>
        </w:r>
        <w:r w:rsidRPr="00730103">
          <w:rPr>
            <w:rFonts w:hint="eastAsia"/>
            <w:noProof/>
          </w:rPr>
          <w:instrText xml:space="preserve"> </w:instrText>
        </w:r>
        <w:r w:rsidRPr="00730103">
          <w:rPr>
            <w:rFonts w:hint="eastAsia"/>
            <w:noProof/>
          </w:rPr>
        </w:r>
        <w:r w:rsidRPr="00730103">
          <w:rPr>
            <w:rFonts w:hint="eastAsia"/>
            <w:noProof/>
          </w:rPr>
          <w:fldChar w:fldCharType="separate"/>
        </w:r>
        <w:r w:rsidRPr="00730103">
          <w:rPr>
            <w:noProof/>
          </w:rPr>
          <w:t>6</w:t>
        </w:r>
        <w:r w:rsidRPr="00730103">
          <w:rPr>
            <w:rFonts w:hint="eastAsia"/>
            <w:noProof/>
          </w:rPr>
          <w:fldChar w:fldCharType="end"/>
        </w:r>
      </w:hyperlink>
    </w:p>
    <w:p w14:paraId="3CEE3ED3" w14:textId="5A1FF168" w:rsidR="00730103" w:rsidRPr="00730103" w:rsidRDefault="00730103" w:rsidP="00730103">
      <w:pPr>
        <w:pStyle w:val="affffffc"/>
        <w:spacing w:after="360"/>
        <w:sectPr w:rsidR="00730103" w:rsidRPr="00730103" w:rsidSect="00730103">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730103">
        <w:fldChar w:fldCharType="end"/>
      </w:r>
    </w:p>
    <w:p w14:paraId="5B320E25" w14:textId="77777777" w:rsidR="00EA5509" w:rsidRDefault="00000000">
      <w:pPr>
        <w:pStyle w:val="a6"/>
        <w:spacing w:before="850" w:afterLines="0" w:after="680"/>
      </w:pPr>
      <w:bookmarkStart w:id="4" w:name="BookMark2"/>
      <w:bookmarkStart w:id="5" w:name="_Toc212236369"/>
      <w:bookmarkEnd w:id="3"/>
      <w:r>
        <w:rPr>
          <w:rFonts w:hint="eastAsia"/>
        </w:rPr>
        <w:lastRenderedPageBreak/>
        <w:t>前</w:t>
      </w:r>
      <w:r>
        <w:t>言</w:t>
      </w:r>
      <w:bookmarkEnd w:id="0"/>
      <w:bookmarkEnd w:id="1"/>
      <w:bookmarkEnd w:id="2"/>
      <w:bookmarkEnd w:id="5"/>
    </w:p>
    <w:p w14:paraId="2A558300" w14:textId="77777777" w:rsidR="00EA5509" w:rsidRDefault="00000000">
      <w:pPr>
        <w:pStyle w:val="afffff7"/>
        <w:ind w:firstLine="420"/>
      </w:pPr>
      <w:r>
        <w:rPr>
          <w:rFonts w:hint="eastAsia"/>
        </w:rPr>
        <w:t>本文件按照GB/T 1.1—2020《标准化工作导则  第1部分：标准化文件的结构和起草规则》的规定起草。</w:t>
      </w:r>
    </w:p>
    <w:p w14:paraId="2D8F5D82" w14:textId="77777777" w:rsidR="00EA5509" w:rsidRDefault="00000000">
      <w:pPr>
        <w:pStyle w:val="afffff7"/>
        <w:ind w:firstLine="420"/>
      </w:pPr>
      <w:r>
        <w:rPr>
          <w:rFonts w:hint="eastAsia"/>
        </w:rPr>
        <w:t>请注意本文件的某些内容可能涉及专利。本文件的发布机构不承担识别专利的责任。</w:t>
      </w:r>
    </w:p>
    <w:p w14:paraId="70031B24" w14:textId="77777777" w:rsidR="00EA5509" w:rsidRDefault="00000000">
      <w:pPr>
        <w:pStyle w:val="afffff7"/>
        <w:ind w:firstLine="420"/>
      </w:pPr>
      <w:r>
        <w:rPr>
          <w:rFonts w:hint="eastAsia"/>
        </w:rPr>
        <w:t>本文件由中国西部开发促进会提出并归口。</w:t>
      </w:r>
    </w:p>
    <w:p w14:paraId="423528E4" w14:textId="11B8ADA8" w:rsidR="00EA5509" w:rsidRDefault="00000000">
      <w:pPr>
        <w:pStyle w:val="afffff7"/>
        <w:ind w:firstLine="420"/>
      </w:pPr>
      <w:r>
        <w:rPr>
          <w:rFonts w:hint="eastAsia"/>
        </w:rPr>
        <w:t>本文件起草单位：</w:t>
      </w:r>
      <w:r w:rsidR="004A0E38" w:rsidRPr="004A0E38">
        <w:rPr>
          <w:rFonts w:hint="eastAsia"/>
        </w:rPr>
        <w:t>山西欣时代建设工程有限公司</w:t>
      </w:r>
      <w:r>
        <w:rPr>
          <w:rFonts w:hint="eastAsia"/>
        </w:rPr>
        <w:t>。</w:t>
      </w:r>
    </w:p>
    <w:p w14:paraId="0C6E9390" w14:textId="77777777" w:rsidR="00EA5509" w:rsidRDefault="00000000">
      <w:pPr>
        <w:pStyle w:val="afffff7"/>
        <w:ind w:firstLine="420"/>
      </w:pPr>
      <w:r>
        <w:rPr>
          <w:rFonts w:hint="eastAsia"/>
        </w:rPr>
        <w:t>本文件主要起草人：。</w:t>
      </w:r>
    </w:p>
    <w:p w14:paraId="091FC1E6" w14:textId="77777777" w:rsidR="00EA5509" w:rsidRDefault="00000000">
      <w:pPr>
        <w:pStyle w:val="afffff7"/>
        <w:ind w:firstLine="420"/>
      </w:pPr>
      <w:r>
        <w:rPr>
          <w:rFonts w:hint="eastAsia"/>
        </w:rPr>
        <w:t>本文件为首次发布。</w:t>
      </w:r>
    </w:p>
    <w:p w14:paraId="225E4C14" w14:textId="77777777" w:rsidR="00EA5509" w:rsidRDefault="00EA5509">
      <w:pPr>
        <w:pStyle w:val="afffff7"/>
        <w:ind w:firstLine="420"/>
      </w:pPr>
    </w:p>
    <w:p w14:paraId="16996599" w14:textId="77777777" w:rsidR="00EA5509" w:rsidRDefault="00EA5509">
      <w:pPr>
        <w:pStyle w:val="afffff7"/>
        <w:ind w:firstLine="420"/>
        <w:sectPr w:rsidR="00EA5509">
          <w:pgSz w:w="11906" w:h="16838"/>
          <w:pgMar w:top="1928" w:right="1134" w:bottom="1134" w:left="1134" w:header="1418" w:footer="1134" w:gutter="284"/>
          <w:pgNumType w:fmt="upperRoman"/>
          <w:cols w:space="425"/>
          <w:formProt w:val="0"/>
          <w:docGrid w:linePitch="312"/>
        </w:sectPr>
      </w:pPr>
    </w:p>
    <w:p w14:paraId="15DB5941" w14:textId="77777777" w:rsidR="00EA5509" w:rsidRDefault="00EA5509">
      <w:pPr>
        <w:spacing w:line="20" w:lineRule="exact"/>
        <w:jc w:val="center"/>
        <w:rPr>
          <w:rFonts w:ascii="黑体" w:eastAsia="黑体" w:hAnsi="黑体" w:hint="eastAsia"/>
          <w:sz w:val="32"/>
          <w:szCs w:val="32"/>
        </w:rPr>
      </w:pPr>
      <w:bookmarkStart w:id="6" w:name="BookMark4"/>
      <w:bookmarkEnd w:id="4"/>
    </w:p>
    <w:p w14:paraId="1AFBCEB5" w14:textId="77777777" w:rsidR="00EA5509" w:rsidRDefault="00EA5509">
      <w:pPr>
        <w:spacing w:line="20" w:lineRule="exact"/>
        <w:jc w:val="center"/>
        <w:rPr>
          <w:rFonts w:ascii="黑体" w:eastAsia="黑体" w:hAnsi="黑体" w:hint="eastAsia"/>
          <w:sz w:val="32"/>
          <w:szCs w:val="32"/>
        </w:rPr>
      </w:pPr>
    </w:p>
    <w:p w14:paraId="4935C328" w14:textId="2E7F027E" w:rsidR="00EA5509" w:rsidRDefault="004A0E38">
      <w:pPr>
        <w:pStyle w:val="a6"/>
        <w:spacing w:before="850" w:afterLines="0" w:after="680"/>
        <w:ind w:left="0" w:firstLine="0"/>
        <w:outlineLvl w:val="9"/>
      </w:pPr>
      <w:bookmarkStart w:id="7" w:name="_Toc26718930"/>
      <w:bookmarkStart w:id="8" w:name="NEW_STAND_NAME"/>
      <w:bookmarkStart w:id="9" w:name="_Toc26986771"/>
      <w:bookmarkStart w:id="10" w:name="_Toc97192964"/>
      <w:bookmarkStart w:id="11" w:name="_Toc17233325"/>
      <w:bookmarkStart w:id="12" w:name="_Toc113284169"/>
      <w:bookmarkStart w:id="13" w:name="_Toc26648465"/>
      <w:bookmarkStart w:id="14" w:name="_Toc24884218"/>
      <w:bookmarkStart w:id="15" w:name="_Toc24884211"/>
      <w:bookmarkStart w:id="16" w:name="_Toc17233333"/>
      <w:bookmarkStart w:id="17" w:name="_Toc26986530"/>
      <w:bookmarkStart w:id="18" w:name="_Toc212236370"/>
      <w:r w:rsidRPr="004A0E38">
        <w:rPr>
          <w:rFonts w:hint="eastAsia"/>
        </w:rPr>
        <w:t>水利工程导截流施工规程</w:t>
      </w:r>
      <w:bookmarkEnd w:id="18"/>
    </w:p>
    <w:p w14:paraId="2E8CA15C" w14:textId="77777777" w:rsidR="00EA5509" w:rsidRDefault="00000000">
      <w:pPr>
        <w:pStyle w:val="affc"/>
        <w:spacing w:before="240" w:after="240"/>
      </w:pPr>
      <w:bookmarkStart w:id="19" w:name="_Toc18263"/>
      <w:bookmarkStart w:id="20" w:name="_Toc24419"/>
      <w:bookmarkStart w:id="21" w:name="_Toc23108"/>
      <w:bookmarkStart w:id="22" w:name="_Toc113282590"/>
      <w:bookmarkStart w:id="23" w:name="_Toc7073"/>
      <w:bookmarkStart w:id="24" w:name="_Toc212233056"/>
      <w:bookmarkStart w:id="25" w:name="_Toc212236371"/>
      <w:bookmarkEnd w:id="7"/>
      <w:bookmarkEnd w:id="8"/>
      <w:bookmarkEnd w:id="9"/>
      <w:bookmarkEnd w:id="10"/>
      <w:bookmarkEnd w:id="11"/>
      <w:bookmarkEnd w:id="12"/>
      <w:bookmarkEnd w:id="13"/>
      <w:bookmarkEnd w:id="14"/>
      <w:bookmarkEnd w:id="15"/>
      <w:bookmarkEnd w:id="16"/>
      <w:bookmarkEnd w:id="17"/>
      <w:r>
        <w:rPr>
          <w:rFonts w:hint="eastAsia"/>
        </w:rPr>
        <w:t>范围</w:t>
      </w:r>
      <w:bookmarkEnd w:id="19"/>
      <w:bookmarkEnd w:id="20"/>
      <w:bookmarkEnd w:id="21"/>
      <w:bookmarkEnd w:id="22"/>
      <w:bookmarkEnd w:id="23"/>
      <w:bookmarkEnd w:id="24"/>
      <w:bookmarkEnd w:id="25"/>
    </w:p>
    <w:p w14:paraId="6417195E" w14:textId="2DBFB805" w:rsidR="00EA5509" w:rsidRDefault="00000000">
      <w:pPr>
        <w:pStyle w:val="afffff7"/>
        <w:ind w:firstLine="420"/>
      </w:pPr>
      <w:bookmarkStart w:id="26" w:name="_Toc24884219"/>
      <w:bookmarkStart w:id="27" w:name="_Toc26648466"/>
      <w:bookmarkStart w:id="28" w:name="_Toc17233326"/>
      <w:bookmarkStart w:id="29" w:name="_Toc24884212"/>
      <w:bookmarkStart w:id="30" w:name="_Toc17233334"/>
      <w:r>
        <w:rPr>
          <w:rFonts w:hint="eastAsia"/>
        </w:rPr>
        <w:t>本文件</w:t>
      </w:r>
      <w:r w:rsidR="00CE18B0" w:rsidRPr="00CE18B0">
        <w:rPr>
          <w:rFonts w:hint="eastAsia"/>
        </w:rPr>
        <w:t>规定了大中型水利工程导流与截流施工各环节的技术要求、作业方法、质量控制与安全管理</w:t>
      </w:r>
      <w:r>
        <w:rPr>
          <w:rFonts w:hint="eastAsia"/>
        </w:rPr>
        <w:t>。</w:t>
      </w:r>
    </w:p>
    <w:p w14:paraId="653507E8" w14:textId="7331F8E5" w:rsidR="00EA5509" w:rsidRDefault="00000000">
      <w:pPr>
        <w:pStyle w:val="afffff7"/>
        <w:ind w:firstLine="420"/>
      </w:pPr>
      <w:r>
        <w:rPr>
          <w:rFonts w:hint="eastAsia"/>
        </w:rPr>
        <w:t>本文件</w:t>
      </w:r>
      <w:r w:rsidR="00CE18B0" w:rsidRPr="00CE18B0">
        <w:rPr>
          <w:rFonts w:hint="eastAsia"/>
        </w:rPr>
        <w:t>适用于大中型水利水电工程的导流与截流施工活动</w:t>
      </w:r>
      <w:r>
        <w:rPr>
          <w:rFonts w:hint="eastAsia"/>
        </w:rPr>
        <w:t>。</w:t>
      </w:r>
    </w:p>
    <w:p w14:paraId="3E7D4A8A" w14:textId="77777777" w:rsidR="00EA5509" w:rsidRDefault="00000000">
      <w:pPr>
        <w:pStyle w:val="affc"/>
        <w:spacing w:before="240" w:after="240"/>
      </w:pPr>
      <w:bookmarkStart w:id="31" w:name="_Toc29984"/>
      <w:bookmarkStart w:id="32" w:name="_Toc1048"/>
      <w:bookmarkStart w:id="33" w:name="_Toc97192965"/>
      <w:bookmarkStart w:id="34" w:name="_Toc113282591"/>
      <w:bookmarkStart w:id="35" w:name="_Toc26986531"/>
      <w:bookmarkStart w:id="36" w:name="_Toc26986772"/>
      <w:bookmarkStart w:id="37" w:name="_Toc13917"/>
      <w:bookmarkStart w:id="38" w:name="_Toc19575"/>
      <w:bookmarkStart w:id="39" w:name="_Toc26718931"/>
      <w:bookmarkStart w:id="40" w:name="_Toc212233057"/>
      <w:bookmarkStart w:id="41" w:name="_Toc212236372"/>
      <w:r>
        <w:rPr>
          <w:rFonts w:hint="eastAsia"/>
        </w:rPr>
        <w:t>规范性引用文件</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7A16241" w14:textId="77777777" w:rsidR="00EA5509"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2" w:name="_Toc97192966"/>
      <w:bookmarkStart w:id="43" w:name="_Toc113282592"/>
    </w:p>
    <w:p w14:paraId="6E3FFBA3" w14:textId="1DD432A2" w:rsidR="00EA5509" w:rsidRDefault="00730103">
      <w:pPr>
        <w:autoSpaceDE w:val="0"/>
        <w:autoSpaceDN w:val="0"/>
        <w:spacing w:line="240" w:lineRule="auto"/>
        <w:ind w:firstLineChars="200" w:firstLine="420"/>
        <w:rPr>
          <w:rFonts w:ascii="宋体" w:hAnsi="宋体" w:cs="宋体" w:hint="eastAsia"/>
        </w:rPr>
      </w:pPr>
      <w:r w:rsidRPr="00730103">
        <w:rPr>
          <w:rFonts w:ascii="宋体" w:hAnsi="宋体" w:cs="宋体"/>
        </w:rPr>
        <w:t>GB 50201</w:t>
      </w:r>
      <w:r w:rsidR="00F06D26">
        <w:rPr>
          <w:rFonts w:ascii="宋体" w:hAnsi="宋体" w:cs="宋体"/>
        </w:rPr>
        <w:t xml:space="preserve"> </w:t>
      </w:r>
      <w:r w:rsidRPr="00730103">
        <w:rPr>
          <w:rFonts w:ascii="宋体" w:hAnsi="宋体" w:cs="宋体" w:hint="eastAsia"/>
        </w:rPr>
        <w:t>防洪标准</w:t>
      </w:r>
    </w:p>
    <w:p w14:paraId="045EBB8B" w14:textId="3AA5521C" w:rsidR="00F06D26" w:rsidRPr="00730103" w:rsidRDefault="00730103">
      <w:pPr>
        <w:autoSpaceDE w:val="0"/>
        <w:autoSpaceDN w:val="0"/>
        <w:spacing w:line="240" w:lineRule="auto"/>
        <w:ind w:firstLineChars="200" w:firstLine="420"/>
        <w:rPr>
          <w:rFonts w:ascii="宋体" w:hAnsi="宋体" w:cs="宋体" w:hint="eastAsia"/>
        </w:rPr>
      </w:pPr>
      <w:r w:rsidRPr="00730103">
        <w:rPr>
          <w:rFonts w:ascii="宋体" w:hAnsi="宋体" w:cs="宋体"/>
        </w:rPr>
        <w:t>SL 303</w:t>
      </w:r>
      <w:r w:rsidR="00F06D26">
        <w:rPr>
          <w:rFonts w:ascii="宋体" w:hAnsi="宋体" w:cs="宋体" w:hint="eastAsia"/>
        </w:rPr>
        <w:t xml:space="preserve"> </w:t>
      </w:r>
      <w:r w:rsidRPr="00730103">
        <w:rPr>
          <w:rFonts w:ascii="宋体" w:hAnsi="宋体" w:cs="宋体" w:hint="eastAsia"/>
        </w:rPr>
        <w:t>水利水电工程施工组织设计规范</w:t>
      </w:r>
    </w:p>
    <w:p w14:paraId="27A59095" w14:textId="77777777" w:rsidR="00EA5509" w:rsidRDefault="00000000">
      <w:pPr>
        <w:pStyle w:val="affc"/>
        <w:spacing w:before="240" w:after="240"/>
      </w:pPr>
      <w:bookmarkStart w:id="44" w:name="_Toc11391"/>
      <w:bookmarkStart w:id="45" w:name="_Toc6287"/>
      <w:bookmarkStart w:id="46" w:name="_Toc2656"/>
      <w:bookmarkStart w:id="47" w:name="_Toc4140"/>
      <w:bookmarkStart w:id="48" w:name="_Toc212233058"/>
      <w:bookmarkStart w:id="49" w:name="_Toc212236373"/>
      <w:r>
        <w:rPr>
          <w:rFonts w:hint="eastAsia"/>
          <w:szCs w:val="21"/>
        </w:rPr>
        <w:t>术语和定义</w:t>
      </w:r>
      <w:bookmarkEnd w:id="42"/>
      <w:bookmarkEnd w:id="43"/>
      <w:bookmarkEnd w:id="44"/>
      <w:bookmarkEnd w:id="45"/>
      <w:bookmarkEnd w:id="46"/>
      <w:bookmarkEnd w:id="47"/>
      <w:bookmarkEnd w:id="48"/>
      <w:bookmarkEnd w:id="49"/>
    </w:p>
    <w:p w14:paraId="15A85B0E" w14:textId="77777777" w:rsidR="00EA5509" w:rsidRDefault="00000000">
      <w:pPr>
        <w:pStyle w:val="afffff7"/>
        <w:ind w:firstLine="420"/>
      </w:pPr>
      <w:r>
        <w:rPr>
          <w:rFonts w:hint="eastAsia"/>
        </w:rPr>
        <w:t>下列术语和定义适用于本文件。</w:t>
      </w:r>
    </w:p>
    <w:p w14:paraId="245289E2" w14:textId="69436976" w:rsidR="008A00CF" w:rsidRDefault="008A00CF" w:rsidP="008A00CF">
      <w:pPr>
        <w:pStyle w:val="afffffffffff6"/>
      </w:pPr>
      <w:r w:rsidRPr="008A00CF">
        <w:br/>
      </w:r>
      <w:r>
        <w:rPr>
          <w:rFonts w:hint="eastAsia"/>
        </w:rPr>
        <w:t>导流 diversion</w:t>
      </w:r>
    </w:p>
    <w:p w14:paraId="3F7D0371" w14:textId="1FE5E8E8" w:rsidR="008A00CF" w:rsidRDefault="008A00CF" w:rsidP="008A00CF">
      <w:pPr>
        <w:pStyle w:val="afffff7"/>
        <w:ind w:firstLine="420"/>
      </w:pPr>
      <w:r w:rsidRPr="008A00CF">
        <w:rPr>
          <w:rFonts w:hint="eastAsia"/>
        </w:rPr>
        <w:t>在河床中修建水利枢纽时，为创造干地施工条件，利用围堰围护基坑，将原河道水流通过预建的泄水通道引向下游的工程措施。</w:t>
      </w:r>
    </w:p>
    <w:p w14:paraId="6719A46E" w14:textId="2E51B66D" w:rsidR="008A00CF" w:rsidRDefault="008A00CF" w:rsidP="008A00CF">
      <w:pPr>
        <w:pStyle w:val="afffffffffff6"/>
      </w:pPr>
      <w:r w:rsidRPr="008A00CF">
        <w:br/>
      </w:r>
      <w:r>
        <w:rPr>
          <w:rFonts w:hint="eastAsia"/>
        </w:rPr>
        <w:t>截流 closure</w:t>
      </w:r>
    </w:p>
    <w:p w14:paraId="45FB0A91" w14:textId="61029C9A" w:rsidR="008A00CF" w:rsidRDefault="008A00CF" w:rsidP="008A00CF">
      <w:pPr>
        <w:pStyle w:val="afffff7"/>
        <w:ind w:firstLine="420"/>
      </w:pPr>
      <w:r w:rsidRPr="008A00CF">
        <w:rPr>
          <w:rFonts w:hint="eastAsia"/>
        </w:rPr>
        <w:t>在导流泄水建筑物建成后，有计划地截断原河床水流，迫使河水全部改由导流泄水建筑物下泄，最终拦断河床的施工过程。</w:t>
      </w:r>
    </w:p>
    <w:p w14:paraId="4867E826" w14:textId="324513A2" w:rsidR="008A00CF" w:rsidRDefault="008A00CF" w:rsidP="008A00CF">
      <w:pPr>
        <w:pStyle w:val="afffffffffff6"/>
      </w:pPr>
      <w:r w:rsidRPr="008A00CF">
        <w:br/>
      </w:r>
      <w:r w:rsidRPr="008A00CF">
        <w:rPr>
          <w:rFonts w:hint="eastAsia"/>
        </w:rPr>
        <w:t>戗堤</w:t>
      </w:r>
      <w:r>
        <w:rPr>
          <w:rFonts w:hint="eastAsia"/>
        </w:rPr>
        <w:t xml:space="preserve"> cofferdam</w:t>
      </w:r>
    </w:p>
    <w:p w14:paraId="1DE08BE6" w14:textId="7E2E150C" w:rsidR="008A00CF" w:rsidRDefault="008A00CF" w:rsidP="008A00CF">
      <w:pPr>
        <w:pStyle w:val="afffff7"/>
        <w:ind w:firstLine="420"/>
      </w:pPr>
      <w:r w:rsidRPr="008A00CF">
        <w:rPr>
          <w:rFonts w:hint="eastAsia"/>
        </w:rPr>
        <w:t>为截流而修筑的、由抛投料堆筑而成的临时挡水建筑物。</w:t>
      </w:r>
    </w:p>
    <w:p w14:paraId="4B59CAA6" w14:textId="5EDCDDC2" w:rsidR="008A00CF" w:rsidRDefault="008A00CF" w:rsidP="008A00CF">
      <w:pPr>
        <w:pStyle w:val="afffffffffff6"/>
      </w:pPr>
      <w:r w:rsidRPr="008A00CF">
        <w:br/>
      </w:r>
      <w:r>
        <w:rPr>
          <w:rFonts w:hint="eastAsia"/>
        </w:rPr>
        <w:t>龙口 closure gap</w:t>
      </w:r>
    </w:p>
    <w:p w14:paraId="215865CE" w14:textId="2C98CF05" w:rsidR="008A00CF" w:rsidRDefault="008A00CF" w:rsidP="008A00CF">
      <w:pPr>
        <w:pStyle w:val="afffff7"/>
        <w:ind w:firstLine="420"/>
      </w:pPr>
      <w:r w:rsidRPr="008A00CF">
        <w:rPr>
          <w:rFonts w:hint="eastAsia"/>
        </w:rPr>
        <w:t>截流戗堤进占过程中预留的过流缺口。</w:t>
      </w:r>
    </w:p>
    <w:p w14:paraId="36588035" w14:textId="2FAF2BB5" w:rsidR="008A00CF" w:rsidRDefault="008A00CF" w:rsidP="008A00CF">
      <w:pPr>
        <w:pStyle w:val="afffffffffff6"/>
      </w:pPr>
      <w:r w:rsidRPr="008A00CF">
        <w:br/>
      </w:r>
      <w:r>
        <w:rPr>
          <w:rFonts w:hint="eastAsia"/>
        </w:rPr>
        <w:t>立堵法 vertical closure method</w:t>
      </w:r>
    </w:p>
    <w:p w14:paraId="3E689918" w14:textId="38994BA2" w:rsidR="008A00CF" w:rsidRDefault="008A00CF" w:rsidP="008A00CF">
      <w:pPr>
        <w:pStyle w:val="afffff7"/>
        <w:ind w:firstLine="420"/>
      </w:pPr>
      <w:r w:rsidRPr="008A00CF">
        <w:rPr>
          <w:rFonts w:hint="eastAsia"/>
        </w:rPr>
        <w:t>从龙口一端或两端向水中抛投截流材料，使戗堤逐步推进，直至合龙的截流方法。</w:t>
      </w:r>
    </w:p>
    <w:p w14:paraId="0A9ACC6F" w14:textId="454586A1" w:rsidR="008A00CF" w:rsidRDefault="008A00CF" w:rsidP="008A00CF">
      <w:pPr>
        <w:pStyle w:val="afffffffffff6"/>
      </w:pPr>
      <w:r w:rsidRPr="008A00CF">
        <w:br/>
      </w:r>
      <w:r>
        <w:rPr>
          <w:rFonts w:hint="eastAsia"/>
        </w:rPr>
        <w:t>平堵法 horizontal closure method</w:t>
      </w:r>
    </w:p>
    <w:p w14:paraId="25BE14F9" w14:textId="462FF995" w:rsidR="008A00CF" w:rsidRDefault="008A00CF" w:rsidP="008A00CF">
      <w:pPr>
        <w:pStyle w:val="afffff7"/>
        <w:ind w:firstLine="420"/>
      </w:pPr>
      <w:r w:rsidRPr="008A00CF">
        <w:t>沿龙口全线，自河床底部均匀逐层抛投截流材料，直至戗堤高出水面，从而截断水流的截流方法。</w:t>
      </w:r>
    </w:p>
    <w:p w14:paraId="6346383A" w14:textId="2522C783" w:rsidR="008A00CF" w:rsidRDefault="008A00CF" w:rsidP="008A00CF">
      <w:pPr>
        <w:pStyle w:val="afffffffffff6"/>
      </w:pPr>
      <w:r w:rsidRPr="008A00CF">
        <w:br/>
      </w:r>
      <w:r>
        <w:rPr>
          <w:rFonts w:hint="eastAsia"/>
        </w:rPr>
        <w:t>闭气 sealing</w:t>
      </w:r>
    </w:p>
    <w:p w14:paraId="15C16302" w14:textId="3425D455" w:rsidR="008A00CF" w:rsidRDefault="008A00CF" w:rsidP="008A00CF">
      <w:pPr>
        <w:pStyle w:val="afffff7"/>
        <w:ind w:firstLine="420"/>
      </w:pPr>
      <w:r w:rsidRPr="008A00CF">
        <w:t>截流戗堤合龙后，在其上游侧铺设防渗材料，以显著减少通过戗堤渗流量的施工工序。</w:t>
      </w:r>
    </w:p>
    <w:p w14:paraId="77C45B84" w14:textId="2BD3FB1B" w:rsidR="008A00CF" w:rsidRDefault="008A00CF" w:rsidP="008A00CF">
      <w:pPr>
        <w:pStyle w:val="affc"/>
        <w:spacing w:before="240" w:after="240"/>
      </w:pPr>
      <w:bookmarkStart w:id="50" w:name="_Toc212236374"/>
      <w:r>
        <w:rPr>
          <w:rFonts w:hint="eastAsia"/>
        </w:rPr>
        <w:t>基本规定</w:t>
      </w:r>
      <w:bookmarkEnd w:id="50"/>
    </w:p>
    <w:p w14:paraId="24ED4547" w14:textId="77777777" w:rsidR="008A00CF" w:rsidRDefault="008A00CF" w:rsidP="008A00CF">
      <w:pPr>
        <w:pStyle w:val="afffffffff0"/>
        <w:rPr>
          <w:rFonts w:hint="eastAsia"/>
        </w:rPr>
      </w:pPr>
      <w:r>
        <w:rPr>
          <w:rFonts w:hint="eastAsia"/>
        </w:rPr>
        <w:t>导截流工程应编制专项施工方案，并按规定组织专家论证审查。</w:t>
      </w:r>
    </w:p>
    <w:p w14:paraId="3D876CFD" w14:textId="795A9FFC" w:rsidR="008A00CF" w:rsidRDefault="008A00CF" w:rsidP="008A00CF">
      <w:pPr>
        <w:pStyle w:val="afffffffff0"/>
        <w:rPr>
          <w:rFonts w:hint="eastAsia"/>
        </w:rPr>
      </w:pPr>
      <w:r>
        <w:rPr>
          <w:rFonts w:hint="eastAsia"/>
        </w:rPr>
        <w:lastRenderedPageBreak/>
        <w:t>导截流施工方案应基于详尽的水文、气象、地形、地质、枢纽布置及施工条件资料进行编制。</w:t>
      </w:r>
    </w:p>
    <w:p w14:paraId="0F6D0898" w14:textId="24B890B7" w:rsidR="008A00CF" w:rsidRDefault="008A00CF" w:rsidP="008A00CF">
      <w:pPr>
        <w:pStyle w:val="afffffffff0"/>
        <w:rPr>
          <w:rFonts w:hint="eastAsia"/>
        </w:rPr>
      </w:pPr>
      <w:r>
        <w:rPr>
          <w:rFonts w:hint="eastAsia"/>
        </w:rPr>
        <w:t>导截流施工应纳入工程总体施工组织设计，其进度、资源安排应与主体工程施工计划协调一致。</w:t>
      </w:r>
    </w:p>
    <w:p w14:paraId="64EF6B29" w14:textId="57949438" w:rsidR="008A00CF" w:rsidRDefault="008A00CF" w:rsidP="008A00CF">
      <w:pPr>
        <w:pStyle w:val="afffffffff0"/>
        <w:rPr>
          <w:rFonts w:hint="eastAsia"/>
        </w:rPr>
      </w:pPr>
      <w:r>
        <w:rPr>
          <w:rFonts w:hint="eastAsia"/>
        </w:rPr>
        <w:t>导流建筑物（如围堰、导流隧洞）的设计洪水标准应符合</w:t>
      </w:r>
      <w:r w:rsidRPr="00730103">
        <w:rPr>
          <w:rFonts w:hint="eastAsia"/>
        </w:rPr>
        <w:t>GB 50201及SL 303</w:t>
      </w:r>
      <w:r>
        <w:rPr>
          <w:rFonts w:hint="eastAsia"/>
        </w:rPr>
        <w:t>的规定。</w:t>
      </w:r>
    </w:p>
    <w:p w14:paraId="4FEEE9B9" w14:textId="7A071D14" w:rsidR="008A00CF" w:rsidRDefault="008A00CF" w:rsidP="008A00CF">
      <w:pPr>
        <w:pStyle w:val="afffffffff0"/>
        <w:rPr>
          <w:rFonts w:hint="eastAsia"/>
        </w:rPr>
      </w:pPr>
      <w:r>
        <w:rPr>
          <w:rFonts w:hint="eastAsia"/>
        </w:rPr>
        <w:t>应建立并实施覆盖导截流施工全过程的质量管理体系、安全生产责任制和环境保护措施。</w:t>
      </w:r>
    </w:p>
    <w:p w14:paraId="1F28CB72" w14:textId="7DF38851" w:rsidR="008A00CF" w:rsidRPr="008A00CF" w:rsidRDefault="008A00CF" w:rsidP="008A00CF">
      <w:pPr>
        <w:pStyle w:val="afffffffff0"/>
        <w:rPr>
          <w:rFonts w:hint="eastAsia"/>
        </w:rPr>
      </w:pPr>
      <w:r>
        <w:rPr>
          <w:rFonts w:hint="eastAsia"/>
        </w:rPr>
        <w:t>应针对可能发生的重大风险，编制专项应急预案，并储备应急物资、组织演练。</w:t>
      </w:r>
    </w:p>
    <w:p w14:paraId="1A569AFC" w14:textId="79A969FD" w:rsidR="008A00CF" w:rsidRDefault="008A00CF" w:rsidP="008A00CF">
      <w:pPr>
        <w:pStyle w:val="affc"/>
        <w:spacing w:before="240" w:after="240"/>
      </w:pPr>
      <w:bookmarkStart w:id="51" w:name="_Toc212236375"/>
      <w:r>
        <w:rPr>
          <w:rFonts w:hint="eastAsia"/>
        </w:rPr>
        <w:t>施工准备</w:t>
      </w:r>
      <w:bookmarkEnd w:id="51"/>
    </w:p>
    <w:p w14:paraId="772B8770" w14:textId="5F4410A2" w:rsidR="008A00CF" w:rsidRDefault="008A00CF" w:rsidP="008A00CF">
      <w:pPr>
        <w:pStyle w:val="affd"/>
        <w:spacing w:before="120" w:after="120"/>
      </w:pPr>
      <w:bookmarkStart w:id="52" w:name="_Toc212236376"/>
      <w:r>
        <w:rPr>
          <w:rFonts w:hint="eastAsia"/>
        </w:rPr>
        <w:t>技术准备</w:t>
      </w:r>
      <w:bookmarkEnd w:id="52"/>
    </w:p>
    <w:p w14:paraId="7A397EB7" w14:textId="0CF17258" w:rsidR="008A00CF" w:rsidRDefault="008A00CF" w:rsidP="008A00CF">
      <w:pPr>
        <w:pStyle w:val="afffffffff3"/>
      </w:pPr>
      <w:r w:rsidRPr="008A00CF">
        <w:rPr>
          <w:rFonts w:hint="eastAsia"/>
        </w:rPr>
        <w:t>组织相关人员熟悉设计文件，进行现场实地查勘，核实各项边界条件。</w:t>
      </w:r>
    </w:p>
    <w:p w14:paraId="42B7AE50" w14:textId="66232AE4" w:rsidR="008A00CF" w:rsidRDefault="008A00CF" w:rsidP="008A00CF">
      <w:pPr>
        <w:pStyle w:val="afffffffff3"/>
      </w:pPr>
      <w:r w:rsidRPr="008A00CF">
        <w:rPr>
          <w:rFonts w:hint="eastAsia"/>
        </w:rPr>
        <w:t>编制导截流专项施工方案，方案内容应完整包含：</w:t>
      </w:r>
    </w:p>
    <w:p w14:paraId="0DB05D97" w14:textId="0DF534CA" w:rsidR="008A00CF" w:rsidRDefault="008A00CF" w:rsidP="008A00CF">
      <w:pPr>
        <w:pStyle w:val="af5"/>
        <w:rPr>
          <w:rFonts w:hint="eastAsia"/>
        </w:rPr>
      </w:pPr>
      <w:r>
        <w:rPr>
          <w:rFonts w:hint="eastAsia"/>
        </w:rPr>
        <w:t>工程概况与施工条件分析</w:t>
      </w:r>
      <w:r>
        <w:rPr>
          <w:rFonts w:hint="eastAsia"/>
        </w:rPr>
        <w:t>；</w:t>
      </w:r>
    </w:p>
    <w:p w14:paraId="42031C95" w14:textId="2521A2F9" w:rsidR="008A00CF" w:rsidRDefault="008A00CF" w:rsidP="008A00CF">
      <w:pPr>
        <w:pStyle w:val="af5"/>
        <w:rPr>
          <w:rFonts w:hint="eastAsia"/>
        </w:rPr>
      </w:pPr>
      <w:r>
        <w:rPr>
          <w:rFonts w:hint="eastAsia"/>
        </w:rPr>
        <w:t>施工总平面布置图与交通组织设计</w:t>
      </w:r>
      <w:r>
        <w:rPr>
          <w:rFonts w:hint="eastAsia"/>
        </w:rPr>
        <w:t>；</w:t>
      </w:r>
    </w:p>
    <w:p w14:paraId="0C6C58D9" w14:textId="69259F34" w:rsidR="008A00CF" w:rsidRDefault="008A00CF" w:rsidP="008A00CF">
      <w:pPr>
        <w:pStyle w:val="af5"/>
        <w:rPr>
          <w:rFonts w:hint="eastAsia"/>
        </w:rPr>
      </w:pPr>
      <w:r>
        <w:rPr>
          <w:rFonts w:hint="eastAsia"/>
        </w:rPr>
        <w:t>施工进度计划与关键路线图</w:t>
      </w:r>
      <w:r>
        <w:rPr>
          <w:rFonts w:hint="eastAsia"/>
        </w:rPr>
        <w:t>；</w:t>
      </w:r>
    </w:p>
    <w:p w14:paraId="339932B5" w14:textId="79297460" w:rsidR="008A00CF" w:rsidRDefault="008A00CF" w:rsidP="008A00CF">
      <w:pPr>
        <w:pStyle w:val="af5"/>
        <w:rPr>
          <w:rFonts w:hint="eastAsia"/>
        </w:rPr>
      </w:pPr>
      <w:r>
        <w:rPr>
          <w:rFonts w:hint="eastAsia"/>
        </w:rPr>
        <w:t>劳动力、材料、设备等资源配置计划</w:t>
      </w:r>
      <w:r>
        <w:rPr>
          <w:rFonts w:hint="eastAsia"/>
        </w:rPr>
        <w:t>；</w:t>
      </w:r>
    </w:p>
    <w:p w14:paraId="173B143C" w14:textId="4DE1D0A2" w:rsidR="008A00CF" w:rsidRDefault="008A00CF" w:rsidP="008A00CF">
      <w:pPr>
        <w:pStyle w:val="af5"/>
        <w:rPr>
          <w:rFonts w:hint="eastAsia"/>
        </w:rPr>
      </w:pPr>
      <w:r>
        <w:rPr>
          <w:rFonts w:hint="eastAsia"/>
        </w:rPr>
        <w:t>导流与截流的施工工艺流程、关键技术参数及质量控制要点</w:t>
      </w:r>
      <w:r>
        <w:rPr>
          <w:rFonts w:hint="eastAsia"/>
        </w:rPr>
        <w:t>；</w:t>
      </w:r>
    </w:p>
    <w:p w14:paraId="50840A67" w14:textId="059F7ABB" w:rsidR="008A00CF" w:rsidRDefault="008A00CF" w:rsidP="008A00CF">
      <w:pPr>
        <w:pStyle w:val="af5"/>
        <w:rPr>
          <w:rFonts w:hint="eastAsia"/>
        </w:rPr>
      </w:pPr>
      <w:r>
        <w:rPr>
          <w:rFonts w:hint="eastAsia"/>
        </w:rPr>
        <w:t>施工测量与监控监测方案</w:t>
      </w:r>
      <w:r>
        <w:rPr>
          <w:rFonts w:hint="eastAsia"/>
        </w:rPr>
        <w:t>；</w:t>
      </w:r>
    </w:p>
    <w:p w14:paraId="748FEBA1" w14:textId="2F286987" w:rsidR="008A00CF" w:rsidRDefault="008A00CF" w:rsidP="008A00CF">
      <w:pPr>
        <w:pStyle w:val="af5"/>
        <w:rPr>
          <w:rFonts w:hint="eastAsia"/>
        </w:rPr>
      </w:pPr>
      <w:r>
        <w:rPr>
          <w:rFonts w:hint="eastAsia"/>
        </w:rPr>
        <w:t>安全生产、环境保护与水土保持保证措施</w:t>
      </w:r>
      <w:r>
        <w:rPr>
          <w:rFonts w:hint="eastAsia"/>
        </w:rPr>
        <w:t>；</w:t>
      </w:r>
    </w:p>
    <w:p w14:paraId="7484D360" w14:textId="4B2A6239" w:rsidR="008A00CF" w:rsidRPr="008A00CF" w:rsidRDefault="008A00CF" w:rsidP="008A00CF">
      <w:pPr>
        <w:pStyle w:val="af5"/>
        <w:rPr>
          <w:rFonts w:hint="eastAsia"/>
        </w:rPr>
      </w:pPr>
      <w:r>
        <w:rPr>
          <w:rFonts w:hint="eastAsia"/>
        </w:rPr>
        <w:t>防洪度汛与安全事故应急预案。</w:t>
      </w:r>
    </w:p>
    <w:p w14:paraId="1F5ED88F" w14:textId="77777777" w:rsidR="008A00CF" w:rsidRDefault="008A00CF" w:rsidP="008A00CF">
      <w:pPr>
        <w:pStyle w:val="afffffffff3"/>
        <w:rPr>
          <w:rFonts w:hint="eastAsia"/>
        </w:rPr>
      </w:pPr>
      <w:r>
        <w:rPr>
          <w:rFonts w:hint="eastAsia"/>
        </w:rPr>
        <w:t>对于截流落差超过3米、龙口最大流速超过5米/秒或地质条件复杂的工程，宜进行截流水工模型试验或施工过程数值仿真，以验证并优化截流方案。</w:t>
      </w:r>
    </w:p>
    <w:p w14:paraId="735213C5" w14:textId="5766FB9D" w:rsidR="008A00CF" w:rsidRDefault="008A00CF" w:rsidP="008A00CF">
      <w:pPr>
        <w:pStyle w:val="afffffffff3"/>
      </w:pPr>
      <w:r>
        <w:rPr>
          <w:rFonts w:hint="eastAsia"/>
        </w:rPr>
        <w:t>施工前应对全体作业人员进行详细的技术交底，并形成记录。</w:t>
      </w:r>
    </w:p>
    <w:p w14:paraId="4BDA7ADF" w14:textId="1997B821" w:rsidR="008A00CF" w:rsidRDefault="008A00CF" w:rsidP="008A00CF">
      <w:pPr>
        <w:pStyle w:val="affd"/>
        <w:spacing w:before="120" w:after="120"/>
      </w:pPr>
      <w:bookmarkStart w:id="53" w:name="_Toc212236377"/>
      <w:r>
        <w:rPr>
          <w:rFonts w:hint="eastAsia"/>
        </w:rPr>
        <w:t>现场准备</w:t>
      </w:r>
      <w:bookmarkEnd w:id="53"/>
    </w:p>
    <w:p w14:paraId="13E2D7CA" w14:textId="77777777" w:rsidR="008A00CF" w:rsidRDefault="008A00CF" w:rsidP="008A00CF">
      <w:pPr>
        <w:pStyle w:val="afffffffff3"/>
        <w:rPr>
          <w:rFonts w:hint="eastAsia"/>
        </w:rPr>
      </w:pPr>
      <w:r>
        <w:rPr>
          <w:rFonts w:hint="eastAsia"/>
        </w:rPr>
        <w:t>按施工组织设计的要求，完成施工区域的控制网测量与放样。</w:t>
      </w:r>
    </w:p>
    <w:p w14:paraId="007D1882" w14:textId="7F9AFE65" w:rsidR="008A00CF" w:rsidRDefault="008A00CF" w:rsidP="008A00CF">
      <w:pPr>
        <w:pStyle w:val="afffffffff3"/>
        <w:rPr>
          <w:rFonts w:hint="eastAsia"/>
        </w:rPr>
      </w:pPr>
      <w:r>
        <w:rPr>
          <w:rFonts w:hint="eastAsia"/>
        </w:rPr>
        <w:t>完成至戗堤轴线的施工主干道路、分支道路的修筑与硬化，道路承载力应满足60吨及以上自卸卡车稳定行驶要求。</w:t>
      </w:r>
    </w:p>
    <w:p w14:paraId="5A21E893" w14:textId="781E6525" w:rsidR="008A00CF" w:rsidRDefault="008A00CF" w:rsidP="008A00CF">
      <w:pPr>
        <w:pStyle w:val="afffffffff3"/>
        <w:rPr>
          <w:rFonts w:hint="eastAsia"/>
        </w:rPr>
      </w:pPr>
      <w:r>
        <w:rPr>
          <w:rFonts w:hint="eastAsia"/>
        </w:rPr>
        <w:t>完成施工供电、供水、通信系统的建设与调试。</w:t>
      </w:r>
    </w:p>
    <w:p w14:paraId="61E435D4" w14:textId="411B3168" w:rsidR="008A00CF" w:rsidRDefault="008A00CF" w:rsidP="008A00CF">
      <w:pPr>
        <w:pStyle w:val="afffffffff3"/>
        <w:rPr>
          <w:rFonts w:hint="eastAsia"/>
        </w:rPr>
      </w:pPr>
      <w:r>
        <w:rPr>
          <w:rFonts w:hint="eastAsia"/>
        </w:rPr>
        <w:t>完成导流泄水建筑物（如隧洞、明渠）的施工与验收，确保其具备过流条件。</w:t>
      </w:r>
    </w:p>
    <w:p w14:paraId="7295690C" w14:textId="4B432B16" w:rsidR="008A00CF" w:rsidRPr="008A00CF" w:rsidRDefault="008A00CF" w:rsidP="008A00CF">
      <w:pPr>
        <w:pStyle w:val="afffffffff3"/>
        <w:rPr>
          <w:rFonts w:hint="eastAsia"/>
        </w:rPr>
      </w:pPr>
      <w:r>
        <w:rPr>
          <w:rFonts w:hint="eastAsia"/>
        </w:rPr>
        <w:t>规划并建设截流材料储备场和车辆设备调度场，场地应平整、坚实、排水通畅。</w:t>
      </w:r>
    </w:p>
    <w:p w14:paraId="03FE3F38" w14:textId="5DCB11E0" w:rsidR="008A00CF" w:rsidRDefault="008A00CF" w:rsidP="008A00CF">
      <w:pPr>
        <w:pStyle w:val="affd"/>
        <w:spacing w:before="120" w:after="120"/>
      </w:pPr>
      <w:bookmarkStart w:id="54" w:name="_Toc212236378"/>
      <w:r>
        <w:rPr>
          <w:rFonts w:hint="eastAsia"/>
        </w:rPr>
        <w:t>资源准备</w:t>
      </w:r>
      <w:bookmarkEnd w:id="54"/>
    </w:p>
    <w:p w14:paraId="09EC2F4F" w14:textId="77777777" w:rsidR="008A00CF" w:rsidRDefault="008A00CF" w:rsidP="008A00CF">
      <w:pPr>
        <w:pStyle w:val="afffffffff3"/>
        <w:rPr>
          <w:rFonts w:hint="eastAsia"/>
        </w:rPr>
      </w:pPr>
      <w:r>
        <w:rPr>
          <w:rFonts w:hint="eastAsia"/>
        </w:rPr>
        <w:t>备足符合设计要求的各类截流材料，如块石、石串、混凝土六面体、四面体、钢筋石笼等。</w:t>
      </w:r>
    </w:p>
    <w:p w14:paraId="44DF9921" w14:textId="61534D82" w:rsidR="008A00CF" w:rsidRDefault="008A00CF" w:rsidP="008A00CF">
      <w:pPr>
        <w:pStyle w:val="afffffffff3"/>
        <w:rPr>
          <w:rFonts w:hint="eastAsia"/>
        </w:rPr>
      </w:pPr>
      <w:r>
        <w:rPr>
          <w:rFonts w:hint="eastAsia"/>
        </w:rPr>
        <w:t>对主要截流材料进行抽样检测，块石饱和抗压强度不应低于50MPa，混凝土预制体强度等级不应低于C20。</w:t>
      </w:r>
    </w:p>
    <w:p w14:paraId="51026001" w14:textId="53D166B7" w:rsidR="008A00CF" w:rsidRDefault="008A00CF" w:rsidP="008A00CF">
      <w:pPr>
        <w:pStyle w:val="afffffffff3"/>
        <w:rPr>
          <w:rFonts w:hint="eastAsia"/>
        </w:rPr>
      </w:pPr>
      <w:r>
        <w:rPr>
          <w:rFonts w:hint="eastAsia"/>
        </w:rPr>
        <w:t>材料应按规格、型号分区分类堆放，并设置明显标识。</w:t>
      </w:r>
    </w:p>
    <w:p w14:paraId="6329D81C" w14:textId="235E694D" w:rsidR="008A00CF" w:rsidRDefault="008A00CF" w:rsidP="008A00CF">
      <w:pPr>
        <w:pStyle w:val="afffffffff3"/>
        <w:rPr>
          <w:rFonts w:hint="eastAsia"/>
        </w:rPr>
      </w:pPr>
      <w:r>
        <w:rPr>
          <w:rFonts w:hint="eastAsia"/>
        </w:rPr>
        <w:t>组织足够的施工机械设备，包括挖掘机、装载机、自卸汽车、推土机、起重机等，并进行全面检查、维修与保养，确保其性能可靠。</w:t>
      </w:r>
    </w:p>
    <w:p w14:paraId="21BC7A85" w14:textId="77FA7B3F" w:rsidR="008A00CF" w:rsidRPr="008A00CF" w:rsidRDefault="008A00CF" w:rsidP="008A00CF">
      <w:pPr>
        <w:pStyle w:val="afffffffff3"/>
        <w:rPr>
          <w:rFonts w:hint="eastAsia"/>
        </w:rPr>
      </w:pPr>
      <w:r>
        <w:rPr>
          <w:rFonts w:hint="eastAsia"/>
        </w:rPr>
        <w:t>关键设备（如大功率推土机、起重机）应准备备用方案。</w:t>
      </w:r>
    </w:p>
    <w:p w14:paraId="48D38F65" w14:textId="361916B4" w:rsidR="008A00CF" w:rsidRDefault="008A00CF" w:rsidP="008A00CF">
      <w:pPr>
        <w:pStyle w:val="affc"/>
        <w:spacing w:before="240" w:after="240"/>
      </w:pPr>
      <w:bookmarkStart w:id="55" w:name="_Toc212236379"/>
      <w:r>
        <w:rPr>
          <w:rFonts w:hint="eastAsia"/>
        </w:rPr>
        <w:t>导流工程施工</w:t>
      </w:r>
      <w:bookmarkEnd w:id="55"/>
    </w:p>
    <w:p w14:paraId="48C46DA4" w14:textId="3721E8A3" w:rsidR="008A00CF" w:rsidRDefault="008A00CF" w:rsidP="008A00CF">
      <w:pPr>
        <w:pStyle w:val="affd"/>
        <w:spacing w:before="120" w:after="120"/>
      </w:pPr>
      <w:bookmarkStart w:id="56" w:name="_Toc212236380"/>
      <w:r>
        <w:rPr>
          <w:rFonts w:hint="eastAsia"/>
        </w:rPr>
        <w:t>一般规定</w:t>
      </w:r>
      <w:bookmarkEnd w:id="56"/>
    </w:p>
    <w:p w14:paraId="6D8544D9" w14:textId="77777777" w:rsidR="008A00CF" w:rsidRDefault="008A00CF" w:rsidP="008A00CF">
      <w:pPr>
        <w:pStyle w:val="afffffffff3"/>
        <w:rPr>
          <w:rFonts w:hint="eastAsia"/>
        </w:rPr>
      </w:pPr>
      <w:r>
        <w:rPr>
          <w:rFonts w:hint="eastAsia"/>
        </w:rPr>
        <w:t>导流建筑物施工应严格按照设计图纸和</w:t>
      </w:r>
      <w:r w:rsidRPr="00730103">
        <w:rPr>
          <w:rFonts w:hint="eastAsia"/>
        </w:rPr>
        <w:t>SL 303</w:t>
      </w:r>
      <w:r>
        <w:rPr>
          <w:rFonts w:hint="eastAsia"/>
        </w:rPr>
        <w:t>的规定执行。</w:t>
      </w:r>
    </w:p>
    <w:p w14:paraId="6B6F4DB8" w14:textId="138FE028" w:rsidR="008A00CF" w:rsidRPr="008A00CF" w:rsidRDefault="008A00CF" w:rsidP="008A00CF">
      <w:pPr>
        <w:pStyle w:val="afffffffff3"/>
        <w:rPr>
          <w:rFonts w:hint="eastAsia"/>
        </w:rPr>
      </w:pPr>
      <w:r>
        <w:rPr>
          <w:rFonts w:hint="eastAsia"/>
        </w:rPr>
        <w:t>施工顺序应遵循“先深后浅、先重后轻”的原则，优先施工关键部位和控制性工序。</w:t>
      </w:r>
    </w:p>
    <w:p w14:paraId="4120C635" w14:textId="5BE86E30" w:rsidR="008A00CF" w:rsidRDefault="008A00CF" w:rsidP="008A00CF">
      <w:pPr>
        <w:pStyle w:val="affd"/>
        <w:spacing w:before="120" w:after="120"/>
      </w:pPr>
      <w:bookmarkStart w:id="57" w:name="_Toc212236381"/>
      <w:r>
        <w:rPr>
          <w:rFonts w:hint="eastAsia"/>
        </w:rPr>
        <w:t>围堰施工</w:t>
      </w:r>
      <w:bookmarkEnd w:id="57"/>
    </w:p>
    <w:p w14:paraId="3F73B571" w14:textId="0438846D" w:rsidR="008A00CF" w:rsidRDefault="008A00CF" w:rsidP="008A00CF">
      <w:pPr>
        <w:pStyle w:val="afffffffff3"/>
      </w:pPr>
      <w:r>
        <w:rPr>
          <w:rFonts w:hint="eastAsia"/>
        </w:rPr>
        <w:t>土石围堰包括：</w:t>
      </w:r>
    </w:p>
    <w:p w14:paraId="7A7B02C9" w14:textId="65ABEC72" w:rsidR="008A00CF" w:rsidRDefault="008A00CF" w:rsidP="008A00CF">
      <w:pPr>
        <w:pStyle w:val="af5"/>
        <w:numPr>
          <w:ilvl w:val="0"/>
          <w:numId w:val="37"/>
        </w:numPr>
        <w:rPr>
          <w:rFonts w:hint="eastAsia"/>
        </w:rPr>
      </w:pPr>
      <w:r>
        <w:rPr>
          <w:rFonts w:hint="eastAsia"/>
        </w:rPr>
        <w:t>填筑料的质量和级配应符合设计要求，不含杂质</w:t>
      </w:r>
      <w:r>
        <w:rPr>
          <w:rFonts w:hint="eastAsia"/>
        </w:rPr>
        <w:t>；</w:t>
      </w:r>
    </w:p>
    <w:p w14:paraId="5C26DF4A" w14:textId="3CCDE118" w:rsidR="008A00CF" w:rsidRDefault="008A00CF" w:rsidP="008A00CF">
      <w:pPr>
        <w:pStyle w:val="af5"/>
        <w:numPr>
          <w:ilvl w:val="0"/>
          <w:numId w:val="37"/>
        </w:numPr>
        <w:rPr>
          <w:rFonts w:hint="eastAsia"/>
        </w:rPr>
      </w:pPr>
      <w:r>
        <w:rPr>
          <w:rFonts w:hint="eastAsia"/>
        </w:rPr>
        <w:lastRenderedPageBreak/>
        <w:t>防渗体（如心墙、斜墙）施工应连续、完整，与岸坡及基础结合良好</w:t>
      </w:r>
      <w:r>
        <w:rPr>
          <w:rFonts w:hint="eastAsia"/>
        </w:rPr>
        <w:t>；</w:t>
      </w:r>
    </w:p>
    <w:p w14:paraId="5A5106E7" w14:textId="7CF8508C" w:rsidR="008A00CF" w:rsidRDefault="008A00CF" w:rsidP="008A00CF">
      <w:pPr>
        <w:pStyle w:val="af5"/>
        <w:numPr>
          <w:ilvl w:val="0"/>
          <w:numId w:val="37"/>
        </w:numPr>
        <w:rPr>
          <w:rFonts w:hint="eastAsia"/>
        </w:rPr>
      </w:pPr>
      <w:r>
        <w:rPr>
          <w:rFonts w:hint="eastAsia"/>
        </w:rPr>
        <w:t>采用塑性混凝土防渗墙等垂直防渗措施时，其厚度、深度及渗透系数应满足设计要求</w:t>
      </w:r>
      <w:r>
        <w:rPr>
          <w:rFonts w:hint="eastAsia"/>
        </w:rPr>
        <w:t>；</w:t>
      </w:r>
    </w:p>
    <w:p w14:paraId="65F2D08C" w14:textId="37ABC7B5" w:rsidR="008A00CF" w:rsidRPr="008A00CF" w:rsidRDefault="008A00CF" w:rsidP="008A00CF">
      <w:pPr>
        <w:pStyle w:val="af5"/>
        <w:numPr>
          <w:ilvl w:val="0"/>
          <w:numId w:val="37"/>
        </w:numPr>
        <w:rPr>
          <w:rFonts w:hint="eastAsia"/>
        </w:rPr>
      </w:pPr>
      <w:r>
        <w:rPr>
          <w:rFonts w:hint="eastAsia"/>
        </w:rPr>
        <w:t>堰体填筑应分层碾压，每层铺料厚度不超过0.5米，碾压遍数不少于6遍，压实度不低于0.92。</w:t>
      </w:r>
    </w:p>
    <w:p w14:paraId="5BE8CCFD" w14:textId="230DE92F" w:rsidR="008A00CF" w:rsidRDefault="008A00CF" w:rsidP="008A00CF">
      <w:pPr>
        <w:pStyle w:val="afffffffff3"/>
      </w:pPr>
      <w:r>
        <w:rPr>
          <w:rFonts w:hint="eastAsia"/>
        </w:rPr>
        <w:t>混凝土围堰包括：</w:t>
      </w:r>
    </w:p>
    <w:p w14:paraId="5DA327E6" w14:textId="4448081D" w:rsidR="008A00CF" w:rsidRDefault="008A00CF" w:rsidP="008A00CF">
      <w:pPr>
        <w:pStyle w:val="af5"/>
        <w:numPr>
          <w:ilvl w:val="0"/>
          <w:numId w:val="38"/>
        </w:numPr>
        <w:rPr>
          <w:rFonts w:hint="eastAsia"/>
        </w:rPr>
      </w:pPr>
      <w:r>
        <w:rPr>
          <w:rFonts w:hint="eastAsia"/>
        </w:rPr>
        <w:t>模板安装应稳固，接缝严密，漏浆量不大于1%</w:t>
      </w:r>
      <w:r>
        <w:rPr>
          <w:rFonts w:hint="eastAsia"/>
        </w:rPr>
        <w:t>；</w:t>
      </w:r>
    </w:p>
    <w:p w14:paraId="573E7A98" w14:textId="27E5F4CD" w:rsidR="008A00CF" w:rsidRDefault="008A00CF" w:rsidP="008A00CF">
      <w:pPr>
        <w:pStyle w:val="af5"/>
        <w:numPr>
          <w:ilvl w:val="0"/>
          <w:numId w:val="38"/>
        </w:numPr>
        <w:rPr>
          <w:rFonts w:hint="eastAsia"/>
        </w:rPr>
      </w:pPr>
      <w:r>
        <w:rPr>
          <w:rFonts w:hint="eastAsia"/>
        </w:rPr>
        <w:t>基坑开挖至设计建基面后，应进行地质验槽</w:t>
      </w:r>
      <w:r>
        <w:rPr>
          <w:rFonts w:hint="eastAsia"/>
        </w:rPr>
        <w:t>；</w:t>
      </w:r>
    </w:p>
    <w:p w14:paraId="12F20378" w14:textId="1D2B79A2" w:rsidR="008A00CF" w:rsidRDefault="008A00CF" w:rsidP="008A00CF">
      <w:pPr>
        <w:pStyle w:val="af5"/>
        <w:numPr>
          <w:ilvl w:val="0"/>
          <w:numId w:val="38"/>
        </w:numPr>
        <w:rPr>
          <w:rFonts w:hint="eastAsia"/>
        </w:rPr>
      </w:pPr>
      <w:r>
        <w:rPr>
          <w:rFonts w:hint="eastAsia"/>
        </w:rPr>
        <w:t>混凝土浇筑应连续进行，层间间歇时间不应超过混凝土的初凝时间</w:t>
      </w:r>
      <w:r>
        <w:rPr>
          <w:rFonts w:hint="eastAsia"/>
        </w:rPr>
        <w:t>；</w:t>
      </w:r>
    </w:p>
    <w:p w14:paraId="05FC35A7" w14:textId="659B9838" w:rsidR="008A00CF" w:rsidRDefault="008A00CF" w:rsidP="008A00CF">
      <w:pPr>
        <w:pStyle w:val="af5"/>
        <w:numPr>
          <w:ilvl w:val="0"/>
          <w:numId w:val="38"/>
        </w:numPr>
      </w:pPr>
      <w:r>
        <w:rPr>
          <w:rFonts w:hint="eastAsia"/>
        </w:rPr>
        <w:t>混凝土养护时间不应少于14天。</w:t>
      </w:r>
    </w:p>
    <w:p w14:paraId="036EC7E7" w14:textId="63C2EBCB" w:rsidR="008A00CF" w:rsidRDefault="008A00CF" w:rsidP="008A00CF">
      <w:pPr>
        <w:pStyle w:val="afffffffff3"/>
      </w:pPr>
      <w:r>
        <w:rPr>
          <w:rFonts w:hint="eastAsia"/>
        </w:rPr>
        <w:t>围堰拆除包括：</w:t>
      </w:r>
    </w:p>
    <w:p w14:paraId="326C0D47" w14:textId="77777777" w:rsidR="008A00CF" w:rsidRDefault="008A00CF" w:rsidP="008A00CF">
      <w:pPr>
        <w:pStyle w:val="af5"/>
        <w:numPr>
          <w:ilvl w:val="0"/>
          <w:numId w:val="39"/>
        </w:numPr>
        <w:rPr>
          <w:rFonts w:hint="eastAsia"/>
        </w:rPr>
      </w:pPr>
      <w:r>
        <w:rPr>
          <w:rFonts w:hint="eastAsia"/>
        </w:rPr>
        <w:t>拆除时机应在主体工程具备挡水条件，并经论证批准后进行。</w:t>
      </w:r>
    </w:p>
    <w:p w14:paraId="76463847" w14:textId="3FA6185B" w:rsidR="008A00CF" w:rsidRDefault="008A00CF" w:rsidP="008A00CF">
      <w:pPr>
        <w:pStyle w:val="af5"/>
        <w:numPr>
          <w:ilvl w:val="0"/>
          <w:numId w:val="39"/>
        </w:numPr>
        <w:rPr>
          <w:rFonts w:hint="eastAsia"/>
        </w:rPr>
      </w:pPr>
      <w:r>
        <w:rPr>
          <w:rFonts w:hint="eastAsia"/>
        </w:rPr>
        <w:t>拆除应自上而下分层进行，并采取措施控制爆破飞石、震动及水流冲刷对永久建筑物的影响。</w:t>
      </w:r>
    </w:p>
    <w:p w14:paraId="7AADB19A" w14:textId="62013C77" w:rsidR="008A00CF" w:rsidRDefault="008A00CF" w:rsidP="008A00CF">
      <w:pPr>
        <w:pStyle w:val="af5"/>
        <w:numPr>
          <w:ilvl w:val="0"/>
          <w:numId w:val="39"/>
        </w:numPr>
      </w:pPr>
      <w:r>
        <w:rPr>
          <w:rFonts w:hint="eastAsia"/>
        </w:rPr>
        <w:t>拆除物应运至指定渣场堆放。</w:t>
      </w:r>
    </w:p>
    <w:p w14:paraId="46852625" w14:textId="672DA829" w:rsidR="008A00CF" w:rsidRPr="008A00CF" w:rsidRDefault="00730103" w:rsidP="008A00CF">
      <w:pPr>
        <w:pStyle w:val="affc"/>
        <w:spacing w:before="240" w:after="240"/>
      </w:pPr>
      <w:bookmarkStart w:id="58" w:name="_Toc212236382"/>
      <w:r>
        <w:rPr>
          <w:rFonts w:hint="eastAsia"/>
        </w:rPr>
        <w:t>截流工程施工</w:t>
      </w:r>
      <w:bookmarkEnd w:id="58"/>
    </w:p>
    <w:p w14:paraId="014C7B8C" w14:textId="3F0C31E4" w:rsidR="008A00CF" w:rsidRDefault="00730103" w:rsidP="00730103">
      <w:pPr>
        <w:pStyle w:val="affd"/>
        <w:spacing w:before="120" w:after="120"/>
      </w:pPr>
      <w:bookmarkStart w:id="59" w:name="_Toc212236383"/>
      <w:r>
        <w:rPr>
          <w:rFonts w:hint="eastAsia"/>
        </w:rPr>
        <w:t>一般规定</w:t>
      </w:r>
      <w:bookmarkEnd w:id="59"/>
    </w:p>
    <w:p w14:paraId="0056945E" w14:textId="59C5B98F" w:rsidR="00730103" w:rsidRDefault="00730103" w:rsidP="00730103">
      <w:pPr>
        <w:pStyle w:val="afffffffff3"/>
        <w:rPr>
          <w:rFonts w:hint="eastAsia"/>
        </w:rPr>
      </w:pPr>
      <w:r>
        <w:rPr>
          <w:rFonts w:hint="eastAsia"/>
        </w:rPr>
        <w:t>截流时段应选择在河道枯水期，其设计流量应采用该时段一定重现期的月或旬平均流量。</w:t>
      </w:r>
    </w:p>
    <w:p w14:paraId="047E6B36" w14:textId="06508332" w:rsidR="00730103" w:rsidRPr="00730103" w:rsidRDefault="00730103" w:rsidP="00730103">
      <w:pPr>
        <w:pStyle w:val="afffffffff3"/>
        <w:rPr>
          <w:rFonts w:hint="eastAsia"/>
        </w:rPr>
      </w:pPr>
      <w:r>
        <w:rPr>
          <w:rFonts w:hint="eastAsia"/>
        </w:rPr>
        <w:t>应根据水力计算、地形地质条件和设备能力，综合确定采用立堵法、平堵法或混合堵法。</w:t>
      </w:r>
    </w:p>
    <w:p w14:paraId="3724B7AD" w14:textId="697AF9E7" w:rsidR="008A00CF" w:rsidRPr="00730103" w:rsidRDefault="00730103" w:rsidP="00730103">
      <w:pPr>
        <w:pStyle w:val="affd"/>
        <w:spacing w:before="120" w:after="120"/>
      </w:pPr>
      <w:bookmarkStart w:id="60" w:name="_Toc212236384"/>
      <w:r w:rsidRPr="00730103">
        <w:rPr>
          <w:rFonts w:hint="eastAsia"/>
        </w:rPr>
        <w:t>戗堤进占施工</w:t>
      </w:r>
      <w:bookmarkEnd w:id="60"/>
    </w:p>
    <w:p w14:paraId="63020E5F" w14:textId="06DCD4C4" w:rsidR="008A00CF" w:rsidRDefault="00730103" w:rsidP="00730103">
      <w:pPr>
        <w:pStyle w:val="afffffffff3"/>
      </w:pPr>
      <w:r>
        <w:rPr>
          <w:rFonts w:hint="eastAsia"/>
        </w:rPr>
        <w:t>预进占段施工包括：</w:t>
      </w:r>
    </w:p>
    <w:p w14:paraId="6797FC28" w14:textId="06D55C19" w:rsidR="00730103" w:rsidRDefault="00730103" w:rsidP="00730103">
      <w:pPr>
        <w:pStyle w:val="af5"/>
        <w:numPr>
          <w:ilvl w:val="0"/>
          <w:numId w:val="40"/>
        </w:numPr>
        <w:rPr>
          <w:rFonts w:hint="eastAsia"/>
        </w:rPr>
      </w:pPr>
      <w:r>
        <w:rPr>
          <w:rFonts w:hint="eastAsia"/>
        </w:rPr>
        <w:t>预进占应选择在水流平缓、河床覆盖层较浅的时段进行</w:t>
      </w:r>
      <w:r>
        <w:rPr>
          <w:rFonts w:hint="eastAsia"/>
        </w:rPr>
        <w:t>；</w:t>
      </w:r>
    </w:p>
    <w:p w14:paraId="4E66D560" w14:textId="037CA3C1" w:rsidR="00730103" w:rsidRDefault="00730103" w:rsidP="00730103">
      <w:pPr>
        <w:pStyle w:val="af5"/>
        <w:numPr>
          <w:ilvl w:val="0"/>
          <w:numId w:val="40"/>
        </w:numPr>
      </w:pPr>
      <w:r>
        <w:rPr>
          <w:rFonts w:hint="eastAsia"/>
        </w:rPr>
        <w:t>进占过程中应控制堤头边坡</w:t>
      </w:r>
      <w:proofErr w:type="gramStart"/>
      <w:r>
        <w:rPr>
          <w:rFonts w:hint="eastAsia"/>
        </w:rPr>
        <w:t>不陡于</w:t>
      </w:r>
      <w:proofErr w:type="gramEnd"/>
      <w:r>
        <w:rPr>
          <w:rFonts w:hint="eastAsia"/>
        </w:rPr>
        <w:t>1:1.25，并及时对堤头边坡进行加固。</w:t>
      </w:r>
    </w:p>
    <w:p w14:paraId="03CBA679" w14:textId="4307E266" w:rsidR="00730103" w:rsidRDefault="00730103" w:rsidP="00730103">
      <w:pPr>
        <w:pStyle w:val="afffffffff3"/>
      </w:pPr>
      <w:r>
        <w:rPr>
          <w:rFonts w:hint="eastAsia"/>
        </w:rPr>
        <w:t>龙口分区与抛投包括：</w:t>
      </w:r>
    </w:p>
    <w:p w14:paraId="7779E691" w14:textId="49EB930B" w:rsidR="00730103" w:rsidRDefault="00730103" w:rsidP="00730103">
      <w:pPr>
        <w:pStyle w:val="af5"/>
        <w:numPr>
          <w:ilvl w:val="0"/>
          <w:numId w:val="41"/>
        </w:numPr>
        <w:rPr>
          <w:rFonts w:hint="eastAsia"/>
        </w:rPr>
      </w:pPr>
      <w:r>
        <w:rPr>
          <w:rFonts w:hint="eastAsia"/>
        </w:rPr>
        <w:t>应根据水力参数将龙口划分为困难区、过渡区和稳定区</w:t>
      </w:r>
      <w:r>
        <w:rPr>
          <w:rFonts w:hint="eastAsia"/>
        </w:rPr>
        <w:t>；</w:t>
      </w:r>
    </w:p>
    <w:p w14:paraId="1A8F3865" w14:textId="382A5887" w:rsidR="00730103" w:rsidRDefault="00730103" w:rsidP="00730103">
      <w:pPr>
        <w:pStyle w:val="af5"/>
        <w:numPr>
          <w:ilvl w:val="0"/>
          <w:numId w:val="41"/>
        </w:numPr>
        <w:rPr>
          <w:rFonts w:hint="eastAsia"/>
        </w:rPr>
      </w:pPr>
      <w:r>
        <w:rPr>
          <w:rFonts w:hint="eastAsia"/>
        </w:rPr>
        <w:t>困难区（龙口落差≥1.5米或流速≥3米/秒）应抛投大块石、</w:t>
      </w:r>
      <w:proofErr w:type="gramStart"/>
      <w:r>
        <w:rPr>
          <w:rFonts w:hint="eastAsia"/>
        </w:rPr>
        <w:t>石串或</w:t>
      </w:r>
      <w:proofErr w:type="gramEnd"/>
      <w:r>
        <w:rPr>
          <w:rFonts w:hint="eastAsia"/>
        </w:rPr>
        <w:t>15吨级以上混凝土块体</w:t>
      </w:r>
      <w:r>
        <w:rPr>
          <w:rFonts w:hint="eastAsia"/>
        </w:rPr>
        <w:t>；</w:t>
      </w:r>
    </w:p>
    <w:p w14:paraId="03734DF1" w14:textId="62CC927F" w:rsidR="00730103" w:rsidRDefault="00730103" w:rsidP="00730103">
      <w:pPr>
        <w:pStyle w:val="af5"/>
        <w:numPr>
          <w:ilvl w:val="0"/>
          <w:numId w:val="41"/>
        </w:numPr>
        <w:rPr>
          <w:rFonts w:hint="eastAsia"/>
        </w:rPr>
      </w:pPr>
      <w:r>
        <w:rPr>
          <w:rFonts w:hint="eastAsia"/>
        </w:rPr>
        <w:t>过渡区应抛投中小粒径块石或石渣料，以填补空隙并形成稳定边坡</w:t>
      </w:r>
      <w:r>
        <w:rPr>
          <w:rFonts w:hint="eastAsia"/>
        </w:rPr>
        <w:t>；</w:t>
      </w:r>
    </w:p>
    <w:p w14:paraId="330508C9" w14:textId="2CD2D083" w:rsidR="00730103" w:rsidRDefault="00730103" w:rsidP="00730103">
      <w:pPr>
        <w:pStyle w:val="af5"/>
        <w:numPr>
          <w:ilvl w:val="0"/>
          <w:numId w:val="41"/>
        </w:numPr>
      </w:pPr>
      <w:r>
        <w:rPr>
          <w:rFonts w:hint="eastAsia"/>
        </w:rPr>
        <w:t>稳定区可采用石渣料进占。</w:t>
      </w:r>
    </w:p>
    <w:p w14:paraId="64150454" w14:textId="614801DF" w:rsidR="008A00CF" w:rsidRDefault="00730103" w:rsidP="00730103">
      <w:pPr>
        <w:pStyle w:val="afffffffff3"/>
      </w:pPr>
      <w:r>
        <w:rPr>
          <w:rFonts w:hint="eastAsia"/>
        </w:rPr>
        <w:t>垫底</w:t>
      </w:r>
      <w:proofErr w:type="gramStart"/>
      <w:r>
        <w:rPr>
          <w:rFonts w:hint="eastAsia"/>
        </w:rPr>
        <w:t>加糙与防护</w:t>
      </w:r>
      <w:proofErr w:type="gramEnd"/>
    </w:p>
    <w:p w14:paraId="3DE02EFA" w14:textId="77777777" w:rsidR="00730103" w:rsidRDefault="00730103" w:rsidP="00730103">
      <w:pPr>
        <w:pStyle w:val="af5"/>
        <w:numPr>
          <w:ilvl w:val="0"/>
          <w:numId w:val="42"/>
        </w:numPr>
        <w:rPr>
          <w:rFonts w:hint="eastAsia"/>
        </w:rPr>
      </w:pPr>
      <w:r>
        <w:rPr>
          <w:rFonts w:hint="eastAsia"/>
        </w:rPr>
        <w:t>对于软基河床或高流速龙口，应在截流前对龙口河床进行抛石垫底加糙，垫底厚度不小于1米。</w:t>
      </w:r>
    </w:p>
    <w:p w14:paraId="262E2DC5" w14:textId="4276A198" w:rsidR="00730103" w:rsidRDefault="00730103" w:rsidP="00730103">
      <w:pPr>
        <w:pStyle w:val="af5"/>
        <w:numPr>
          <w:ilvl w:val="0"/>
          <w:numId w:val="42"/>
        </w:numPr>
      </w:pPr>
      <w:r>
        <w:rPr>
          <w:rFonts w:hint="eastAsia"/>
        </w:rPr>
        <w:t>应对戗堤堤头进行抛石防护，防止堤头被急流淘刷坍塌。</w:t>
      </w:r>
    </w:p>
    <w:p w14:paraId="25DFBF1E" w14:textId="4264413B" w:rsidR="008A00CF" w:rsidRPr="00730103" w:rsidRDefault="00730103" w:rsidP="00730103">
      <w:pPr>
        <w:pStyle w:val="affd"/>
        <w:spacing w:before="120" w:after="120"/>
      </w:pPr>
      <w:bookmarkStart w:id="61" w:name="_Toc212236385"/>
      <w:r>
        <w:rPr>
          <w:rFonts w:hint="eastAsia"/>
        </w:rPr>
        <w:t>龙口合龙</w:t>
      </w:r>
      <w:bookmarkEnd w:id="61"/>
    </w:p>
    <w:p w14:paraId="6660078A" w14:textId="77777777" w:rsidR="00730103" w:rsidRDefault="00730103" w:rsidP="00730103">
      <w:pPr>
        <w:pStyle w:val="afffffffff3"/>
        <w:rPr>
          <w:rFonts w:hint="eastAsia"/>
        </w:rPr>
      </w:pPr>
      <w:r>
        <w:rPr>
          <w:rFonts w:hint="eastAsia"/>
        </w:rPr>
        <w:t>合龙应选择在水文气象条件有利的时段连续进行。</w:t>
      </w:r>
    </w:p>
    <w:p w14:paraId="0D0E33B8" w14:textId="3CDD0999" w:rsidR="00730103" w:rsidRDefault="00730103" w:rsidP="00730103">
      <w:pPr>
        <w:pStyle w:val="afffffffff3"/>
        <w:rPr>
          <w:rFonts w:hint="eastAsia"/>
        </w:rPr>
      </w:pPr>
      <w:r>
        <w:rPr>
          <w:rFonts w:hint="eastAsia"/>
        </w:rPr>
        <w:t>现场应设立统一指挥系统，协调抛投、运输、测量等各环节。</w:t>
      </w:r>
    </w:p>
    <w:p w14:paraId="250B6C69" w14:textId="06C60B3A" w:rsidR="008A00CF" w:rsidRDefault="00730103" w:rsidP="00730103">
      <w:pPr>
        <w:pStyle w:val="afffffffff3"/>
      </w:pPr>
      <w:r>
        <w:rPr>
          <w:rFonts w:hint="eastAsia"/>
        </w:rPr>
        <w:t>实时监测龙口水力参数及戗堤形体变化，及时调整抛投策略。</w:t>
      </w:r>
    </w:p>
    <w:p w14:paraId="226D0CEC" w14:textId="4C51514C" w:rsidR="008A00CF" w:rsidRPr="00730103" w:rsidRDefault="00730103" w:rsidP="00730103">
      <w:pPr>
        <w:pStyle w:val="affd"/>
        <w:spacing w:before="120" w:after="120"/>
      </w:pPr>
      <w:bookmarkStart w:id="62" w:name="_Toc212236386"/>
      <w:r w:rsidRPr="00730103">
        <w:rPr>
          <w:rFonts w:hint="eastAsia"/>
        </w:rPr>
        <w:t>戗堤闭气</w:t>
      </w:r>
      <w:bookmarkEnd w:id="62"/>
    </w:p>
    <w:p w14:paraId="30D02CD0" w14:textId="77777777" w:rsidR="00730103" w:rsidRDefault="00730103" w:rsidP="00730103">
      <w:pPr>
        <w:pStyle w:val="afffffffff3"/>
        <w:rPr>
          <w:rFonts w:hint="eastAsia"/>
        </w:rPr>
      </w:pPr>
      <w:r>
        <w:rPr>
          <w:rFonts w:hint="eastAsia"/>
        </w:rPr>
        <w:t>戗堤合龙后，应立即进行闭气施工。</w:t>
      </w:r>
    </w:p>
    <w:p w14:paraId="3D53E288" w14:textId="56FDA712" w:rsidR="00730103" w:rsidRDefault="00730103" w:rsidP="00730103">
      <w:pPr>
        <w:pStyle w:val="afffffffff3"/>
      </w:pPr>
      <w:r>
        <w:rPr>
          <w:rFonts w:hint="eastAsia"/>
        </w:rPr>
        <w:t>闭气土料宜采用粘性土，其渗透系数应小于</w:t>
      </w:r>
      <w:r>
        <w:t>1</w:t>
      </w:r>
      <w:r>
        <w:t>×</w:t>
      </w:r>
      <w:r>
        <w:t>10</w:t>
      </w:r>
      <w:r>
        <w:t>⁻⁵</w:t>
      </w:r>
      <w:r>
        <w:t xml:space="preserve"> cm/s</w:t>
      </w:r>
      <w:r>
        <w:rPr>
          <w:rFonts w:hint="eastAsia"/>
        </w:rPr>
        <w:t>。</w:t>
      </w:r>
    </w:p>
    <w:p w14:paraId="5626535F" w14:textId="5BFF48C3" w:rsidR="00730103" w:rsidRDefault="00730103" w:rsidP="00730103">
      <w:pPr>
        <w:pStyle w:val="afffffffff3"/>
        <w:rPr>
          <w:rFonts w:hint="eastAsia"/>
        </w:rPr>
      </w:pPr>
      <w:r>
        <w:rPr>
          <w:rFonts w:hint="eastAsia"/>
        </w:rPr>
        <w:t>闭气土料应分层填筑，每层铺料厚度不超过0.4米，采用振动</w:t>
      </w:r>
      <w:proofErr w:type="gramStart"/>
      <w:r>
        <w:rPr>
          <w:rFonts w:hint="eastAsia"/>
        </w:rPr>
        <w:t>碾</w:t>
      </w:r>
      <w:proofErr w:type="gramEnd"/>
      <w:r>
        <w:rPr>
          <w:rFonts w:hint="eastAsia"/>
        </w:rPr>
        <w:t>碾压，碾压遍数不少于8遍。</w:t>
      </w:r>
    </w:p>
    <w:p w14:paraId="413F8C3C" w14:textId="6B9737E7" w:rsidR="008A00CF" w:rsidRDefault="00730103" w:rsidP="00730103">
      <w:pPr>
        <w:pStyle w:val="afffffffff3"/>
      </w:pPr>
      <w:r>
        <w:rPr>
          <w:rFonts w:hint="eastAsia"/>
        </w:rPr>
        <w:t>闭气体顶部高程应高于上游水位0.5米以上。</w:t>
      </w:r>
    </w:p>
    <w:p w14:paraId="27B8A2D3" w14:textId="4BC0C540" w:rsidR="008A00CF" w:rsidRDefault="00730103" w:rsidP="00730103">
      <w:pPr>
        <w:pStyle w:val="affc"/>
        <w:spacing w:before="240" w:after="240"/>
      </w:pPr>
      <w:bookmarkStart w:id="63" w:name="_Toc212236387"/>
      <w:r>
        <w:rPr>
          <w:rFonts w:hint="eastAsia"/>
        </w:rPr>
        <w:t>基坑排水</w:t>
      </w:r>
      <w:bookmarkEnd w:id="63"/>
    </w:p>
    <w:p w14:paraId="105580AC" w14:textId="4D9D961E" w:rsidR="00730103" w:rsidRDefault="00730103" w:rsidP="00730103">
      <w:pPr>
        <w:pStyle w:val="affd"/>
        <w:spacing w:before="120" w:after="120"/>
      </w:pPr>
      <w:bookmarkStart w:id="64" w:name="_Toc212236388"/>
      <w:r>
        <w:rPr>
          <w:rFonts w:hint="eastAsia"/>
        </w:rPr>
        <w:t>初期排水</w:t>
      </w:r>
      <w:bookmarkEnd w:id="64"/>
    </w:p>
    <w:p w14:paraId="4CAA7531" w14:textId="45EF6FA3" w:rsidR="00730103" w:rsidRDefault="00730103" w:rsidP="00730103">
      <w:pPr>
        <w:pStyle w:val="afffffffff3"/>
        <w:rPr>
          <w:rFonts w:hint="eastAsia"/>
        </w:rPr>
      </w:pPr>
      <w:r>
        <w:rPr>
          <w:rFonts w:hint="eastAsia"/>
        </w:rPr>
        <w:t>排水设备能力应按基坑积水总量与计划排水时间计算确定，并考虑一定的备用量。</w:t>
      </w:r>
    </w:p>
    <w:p w14:paraId="36385FBF" w14:textId="0D9AA5F9" w:rsidR="00730103" w:rsidRPr="00730103" w:rsidRDefault="00730103" w:rsidP="00730103">
      <w:pPr>
        <w:pStyle w:val="afffffffff3"/>
        <w:rPr>
          <w:rFonts w:hint="eastAsia"/>
        </w:rPr>
      </w:pPr>
      <w:r>
        <w:rPr>
          <w:rFonts w:hint="eastAsia"/>
        </w:rPr>
        <w:t>排水泵站应设置于基坑内稳固的基础之上，并防止被淹没。</w:t>
      </w:r>
    </w:p>
    <w:p w14:paraId="31326D1D" w14:textId="1579BBBF" w:rsidR="008A00CF" w:rsidRDefault="00730103" w:rsidP="00730103">
      <w:pPr>
        <w:pStyle w:val="affd"/>
        <w:spacing w:before="120" w:after="120"/>
      </w:pPr>
      <w:bookmarkStart w:id="65" w:name="_Toc212236389"/>
      <w:r>
        <w:rPr>
          <w:rFonts w:hint="eastAsia"/>
        </w:rPr>
        <w:t>经常性排水</w:t>
      </w:r>
      <w:bookmarkEnd w:id="65"/>
    </w:p>
    <w:p w14:paraId="1D5E3FEB" w14:textId="77777777" w:rsidR="00730103" w:rsidRDefault="00730103" w:rsidP="00730103">
      <w:pPr>
        <w:pStyle w:val="afffffffff3"/>
        <w:rPr>
          <w:rFonts w:hint="eastAsia"/>
        </w:rPr>
      </w:pPr>
      <w:r>
        <w:rPr>
          <w:rFonts w:hint="eastAsia"/>
        </w:rPr>
        <w:lastRenderedPageBreak/>
        <w:t>排水系统应包括集水沟、排水沟、集水井和泵站。</w:t>
      </w:r>
    </w:p>
    <w:p w14:paraId="43C6D08B" w14:textId="46771023" w:rsidR="00730103" w:rsidRDefault="00730103" w:rsidP="00730103">
      <w:pPr>
        <w:pStyle w:val="afffffffff3"/>
        <w:rPr>
          <w:rFonts w:hint="eastAsia"/>
        </w:rPr>
      </w:pPr>
      <w:r>
        <w:rPr>
          <w:rFonts w:hint="eastAsia"/>
        </w:rPr>
        <w:t>排水量计算应考虑围堰渗水、降雨、施工废水等。</w:t>
      </w:r>
    </w:p>
    <w:p w14:paraId="3D3B4AD9" w14:textId="60B2F524" w:rsidR="00730103" w:rsidRDefault="00730103" w:rsidP="00730103">
      <w:pPr>
        <w:pStyle w:val="afffffffff3"/>
        <w:rPr>
          <w:rFonts w:hint="eastAsia"/>
        </w:rPr>
      </w:pPr>
      <w:r>
        <w:rPr>
          <w:rFonts w:hint="eastAsia"/>
        </w:rPr>
        <w:t>基坑内积水深度应始终控制在0.3米以下。</w:t>
      </w:r>
    </w:p>
    <w:p w14:paraId="5C8C669E" w14:textId="4C734B88" w:rsidR="00730103" w:rsidRPr="00730103" w:rsidRDefault="00730103" w:rsidP="00730103">
      <w:pPr>
        <w:pStyle w:val="afffffffff3"/>
        <w:rPr>
          <w:rFonts w:hint="eastAsia"/>
        </w:rPr>
      </w:pPr>
      <w:r>
        <w:rPr>
          <w:rFonts w:hint="eastAsia"/>
        </w:rPr>
        <w:t>排出基坑的水质应满足排放标准，否则须经处理后方可排放。</w:t>
      </w:r>
    </w:p>
    <w:p w14:paraId="1C29FFF2" w14:textId="41449190" w:rsidR="008A00CF" w:rsidRPr="00730103" w:rsidRDefault="00730103" w:rsidP="00730103">
      <w:pPr>
        <w:pStyle w:val="affc"/>
        <w:spacing w:before="240" w:after="240"/>
      </w:pPr>
      <w:bookmarkStart w:id="66" w:name="_Toc212236390"/>
      <w:r>
        <w:rPr>
          <w:rFonts w:hint="eastAsia"/>
        </w:rPr>
        <w:t>施工监测与信息化管理</w:t>
      </w:r>
      <w:bookmarkEnd w:id="66"/>
    </w:p>
    <w:p w14:paraId="580839C5" w14:textId="18864820" w:rsidR="008A00CF" w:rsidRDefault="00730103" w:rsidP="00730103">
      <w:pPr>
        <w:pStyle w:val="affd"/>
        <w:spacing w:before="120" w:after="120"/>
      </w:pPr>
      <w:bookmarkStart w:id="67" w:name="_Toc212236391"/>
      <w:r>
        <w:rPr>
          <w:rFonts w:hint="eastAsia"/>
        </w:rPr>
        <w:t>一般规定</w:t>
      </w:r>
      <w:bookmarkEnd w:id="67"/>
    </w:p>
    <w:p w14:paraId="7D505D17" w14:textId="77777777" w:rsidR="00730103" w:rsidRDefault="00730103" w:rsidP="00730103">
      <w:pPr>
        <w:pStyle w:val="afffffffff3"/>
        <w:rPr>
          <w:rFonts w:hint="eastAsia"/>
        </w:rPr>
      </w:pPr>
      <w:r>
        <w:rPr>
          <w:rFonts w:hint="eastAsia"/>
        </w:rPr>
        <w:t>应建立覆盖导截流施工全过程的实时监测系统。</w:t>
      </w:r>
    </w:p>
    <w:p w14:paraId="29E173D2" w14:textId="7C3FB4E6" w:rsidR="00730103" w:rsidRPr="00730103" w:rsidRDefault="00730103" w:rsidP="00730103">
      <w:pPr>
        <w:pStyle w:val="afffffffff3"/>
        <w:rPr>
          <w:rFonts w:hint="eastAsia"/>
        </w:rPr>
      </w:pPr>
      <w:r>
        <w:rPr>
          <w:rFonts w:hint="eastAsia"/>
        </w:rPr>
        <w:t>监测数据应及时分析、反馈，用于指导施工决策和调整施工参数。</w:t>
      </w:r>
    </w:p>
    <w:p w14:paraId="2567B6DB" w14:textId="4962EEDA" w:rsidR="008A00CF" w:rsidRDefault="00730103" w:rsidP="00730103">
      <w:pPr>
        <w:pStyle w:val="affd"/>
        <w:spacing w:before="120" w:after="120"/>
      </w:pPr>
      <w:bookmarkStart w:id="68" w:name="_Toc212236392"/>
      <w:r>
        <w:rPr>
          <w:rFonts w:hint="eastAsia"/>
        </w:rPr>
        <w:t>监测内容</w:t>
      </w:r>
      <w:bookmarkEnd w:id="68"/>
    </w:p>
    <w:p w14:paraId="45569F25" w14:textId="77777777" w:rsidR="00730103" w:rsidRDefault="00730103" w:rsidP="00730103">
      <w:pPr>
        <w:pStyle w:val="afffffffff3"/>
        <w:rPr>
          <w:rFonts w:hint="eastAsia"/>
        </w:rPr>
      </w:pPr>
      <w:r>
        <w:rPr>
          <w:rFonts w:hint="eastAsia"/>
        </w:rPr>
        <w:t>水文水力学监测：龙口处流速、流量、落差、上下游水位，监测频率在合龙关键期不低于每15分钟一次。</w:t>
      </w:r>
    </w:p>
    <w:p w14:paraId="27242955" w14:textId="1ADEA7D9" w:rsidR="00730103" w:rsidRDefault="00730103" w:rsidP="00730103">
      <w:pPr>
        <w:pStyle w:val="afffffffff3"/>
        <w:rPr>
          <w:rFonts w:hint="eastAsia"/>
        </w:rPr>
      </w:pPr>
      <w:r>
        <w:rPr>
          <w:rFonts w:hint="eastAsia"/>
        </w:rPr>
        <w:t>戗堤形体监测：采用GPS或全站仪实时监测戗堤进占轴线、宽度、堤顶高程，测量误差不大于±5cm。</w:t>
      </w:r>
    </w:p>
    <w:p w14:paraId="31526205" w14:textId="6AD9F0A5" w:rsidR="00730103" w:rsidRDefault="00730103" w:rsidP="00730103">
      <w:pPr>
        <w:pStyle w:val="afffffffff3"/>
        <w:rPr>
          <w:rFonts w:hint="eastAsia"/>
        </w:rPr>
      </w:pPr>
      <w:r>
        <w:rPr>
          <w:rFonts w:hint="eastAsia"/>
        </w:rPr>
        <w:t>建筑物安全监测：围堰的水平位移、垂直位移、渗流量，监测点间距不大于50米。</w:t>
      </w:r>
    </w:p>
    <w:p w14:paraId="7937ED20" w14:textId="45F1C85A" w:rsidR="00730103" w:rsidRPr="00730103" w:rsidRDefault="00730103" w:rsidP="00730103">
      <w:pPr>
        <w:pStyle w:val="afffffffff3"/>
        <w:rPr>
          <w:rFonts w:hint="eastAsia"/>
        </w:rPr>
      </w:pPr>
      <w:r>
        <w:rPr>
          <w:rFonts w:hint="eastAsia"/>
        </w:rPr>
        <w:t>环境监测：基坑排水口的悬浮物（SS）浓度、pH值。</w:t>
      </w:r>
    </w:p>
    <w:p w14:paraId="26FED38A" w14:textId="3E130656" w:rsidR="008A00CF" w:rsidRDefault="00730103" w:rsidP="00730103">
      <w:pPr>
        <w:pStyle w:val="affd"/>
        <w:spacing w:before="120" w:after="120"/>
      </w:pPr>
      <w:bookmarkStart w:id="69" w:name="_Toc212236393"/>
      <w:r>
        <w:rPr>
          <w:rFonts w:hint="eastAsia"/>
        </w:rPr>
        <w:t>信息管理与预警</w:t>
      </w:r>
      <w:bookmarkEnd w:id="69"/>
    </w:p>
    <w:p w14:paraId="38D94EB5" w14:textId="77777777" w:rsidR="00730103" w:rsidRDefault="00730103" w:rsidP="00730103">
      <w:pPr>
        <w:pStyle w:val="afffffffff3"/>
        <w:rPr>
          <w:rFonts w:hint="eastAsia"/>
        </w:rPr>
      </w:pPr>
      <w:proofErr w:type="gramStart"/>
      <w:r>
        <w:rPr>
          <w:rFonts w:hint="eastAsia"/>
        </w:rPr>
        <w:t>宜建立</w:t>
      </w:r>
      <w:proofErr w:type="gramEnd"/>
      <w:r>
        <w:rPr>
          <w:rFonts w:hint="eastAsia"/>
        </w:rPr>
        <w:t>信息化管理平台，实现监测数据的自动采集、传输、存储与分析。</w:t>
      </w:r>
    </w:p>
    <w:p w14:paraId="55E43FA3" w14:textId="0B440EC4" w:rsidR="008A00CF" w:rsidRPr="00730103" w:rsidRDefault="00730103" w:rsidP="00730103">
      <w:pPr>
        <w:pStyle w:val="afffffffff3"/>
        <w:rPr>
          <w:rFonts w:hint="eastAsia"/>
        </w:rPr>
      </w:pPr>
      <w:r>
        <w:rPr>
          <w:rFonts w:hint="eastAsia"/>
        </w:rPr>
        <w:t>设定监测指标的黄色预警值（设计值的80%）和红色报警值（设计值的90%），触发预警时应立即报告并启动响应程序。</w:t>
      </w:r>
    </w:p>
    <w:p w14:paraId="6AA23DD7" w14:textId="77777777" w:rsidR="00EA5509" w:rsidRDefault="00000000">
      <w:pPr>
        <w:pStyle w:val="afffffffffffc"/>
        <w:framePr w:wrap="around"/>
        <w:jc w:val="center"/>
      </w:pPr>
      <w:bookmarkStart w:id="70" w:name="_Toc30049"/>
      <w:bookmarkStart w:id="71" w:name="_Toc18256"/>
      <w:bookmarkStart w:id="72" w:name="_Toc13894"/>
      <w:bookmarkEnd w:id="6"/>
      <w:bookmarkEnd w:id="70"/>
      <w:bookmarkEnd w:id="71"/>
      <w:bookmarkEnd w:id="72"/>
      <w:r>
        <w:t>_________________________________</w:t>
      </w:r>
    </w:p>
    <w:sectPr w:rsidR="00EA5509">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227E" w14:textId="77777777" w:rsidR="004E56D3" w:rsidRDefault="004E56D3">
      <w:pPr>
        <w:spacing w:line="240" w:lineRule="auto"/>
      </w:pPr>
      <w:r>
        <w:separator/>
      </w:r>
    </w:p>
  </w:endnote>
  <w:endnote w:type="continuationSeparator" w:id="0">
    <w:p w14:paraId="1C1FD571" w14:textId="77777777" w:rsidR="004E56D3" w:rsidRDefault="004E5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A44D7CB" w14:textId="77777777" w:rsidR="00EA5509"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3FD"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B2C" w14:textId="77777777" w:rsidR="00EA5509"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26E" w14:textId="77777777" w:rsidR="00EA5509"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BF41" w14:textId="77777777" w:rsidR="00EA5509" w:rsidRDefault="00000000">
    <w:pPr>
      <w:pStyle w:val="afffff4"/>
    </w:pPr>
    <w:r>
      <w:rPr>
        <w:noProof/>
      </w:rPr>
      <mc:AlternateContent>
        <mc:Choice Requires="wps">
          <w:drawing>
            <wp:anchor distT="0" distB="0" distL="114300" distR="114300" simplePos="0" relativeHeight="251659264" behindDoc="0" locked="0" layoutInCell="1" allowOverlap="1" wp14:anchorId="2DD0D867" wp14:editId="400ABAE3">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0D86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D2E6D" w14:textId="77777777" w:rsidR="004E56D3" w:rsidRDefault="004E56D3">
      <w:pPr>
        <w:spacing w:line="240" w:lineRule="auto"/>
      </w:pPr>
      <w:r>
        <w:separator/>
      </w:r>
    </w:p>
  </w:footnote>
  <w:footnote w:type="continuationSeparator" w:id="0">
    <w:p w14:paraId="079E4283" w14:textId="77777777" w:rsidR="004E56D3" w:rsidRDefault="004E5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46A" w14:textId="77777777" w:rsidR="00EA5509" w:rsidRDefault="00000000">
    <w:pPr>
      <w:pStyle w:val="afffffc"/>
      <w:wordWrap w:val="0"/>
      <w:rPr>
        <w:rFonts w:hint="eastAsia"/>
      </w:rPr>
    </w:pPr>
    <w:r>
      <w:rPr>
        <w:rFonts w:hint="eastAsia"/>
      </w:rPr>
      <w:t>T/CI 351-2024</w:t>
    </w:r>
  </w:p>
  <w:p w14:paraId="3C6503FC" w14:textId="77777777" w:rsidR="00EA5509" w:rsidRDefault="00EA550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0FEE" w14:textId="77777777" w:rsidR="00644AAF" w:rsidRDefault="00644AA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CF55" w14:textId="77777777" w:rsidR="00644AAF" w:rsidRDefault="00644AA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0C6D" w14:textId="77777777" w:rsidR="00EA550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F20B" w14:textId="77777777" w:rsidR="00EA5509" w:rsidRDefault="00000000">
    <w:pPr>
      <w:pStyle w:val="afffffc"/>
      <w:rPr>
        <w:rFonts w:hint="eastAsia"/>
        <w:szCs w:val="21"/>
      </w:rPr>
    </w:pPr>
    <w:r>
      <w:rPr>
        <w:rFonts w:hAnsi="黑体" w:cs="黑体" w:hint="eastAsia"/>
        <w:szCs w:val="21"/>
      </w:rPr>
      <w:t>T/CWDPA XXX</w:t>
    </w:r>
    <w:r>
      <w:rPr>
        <w:rFonts w:hAnsi="黑体" w:cs="黑体" w:hint="eastAsia"/>
        <w:szCs w:val="21"/>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8062D25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5286162">
    <w:abstractNumId w:val="0"/>
  </w:num>
  <w:num w:numId="2" w16cid:durableId="272982091">
    <w:abstractNumId w:val="27"/>
  </w:num>
  <w:num w:numId="3" w16cid:durableId="1700428056">
    <w:abstractNumId w:val="5"/>
  </w:num>
  <w:num w:numId="4" w16cid:durableId="175657606">
    <w:abstractNumId w:val="23"/>
  </w:num>
  <w:num w:numId="5" w16cid:durableId="283082040">
    <w:abstractNumId w:val="18"/>
  </w:num>
  <w:num w:numId="6" w16cid:durableId="1592007677">
    <w:abstractNumId w:val="13"/>
  </w:num>
  <w:num w:numId="7" w16cid:durableId="223756327">
    <w:abstractNumId w:val="8"/>
  </w:num>
  <w:num w:numId="8" w16cid:durableId="1867670382">
    <w:abstractNumId w:val="3"/>
  </w:num>
  <w:num w:numId="9" w16cid:durableId="2011133981">
    <w:abstractNumId w:val="9"/>
  </w:num>
  <w:num w:numId="10" w16cid:durableId="1858764184">
    <w:abstractNumId w:val="16"/>
  </w:num>
  <w:num w:numId="11" w16cid:durableId="1705983986">
    <w:abstractNumId w:val="25"/>
  </w:num>
  <w:num w:numId="12" w16cid:durableId="2132702266">
    <w:abstractNumId w:val="11"/>
  </w:num>
  <w:num w:numId="13" w16cid:durableId="897130726">
    <w:abstractNumId w:val="12"/>
  </w:num>
  <w:num w:numId="14" w16cid:durableId="1185096409">
    <w:abstractNumId w:val="7"/>
  </w:num>
  <w:num w:numId="15" w16cid:durableId="1281498620">
    <w:abstractNumId w:val="19"/>
  </w:num>
  <w:num w:numId="16" w16cid:durableId="478615416">
    <w:abstractNumId w:val="21"/>
  </w:num>
  <w:num w:numId="17" w16cid:durableId="1761481475">
    <w:abstractNumId w:val="17"/>
  </w:num>
  <w:num w:numId="18" w16cid:durableId="1990207808">
    <w:abstractNumId w:val="29"/>
  </w:num>
  <w:num w:numId="19" w16cid:durableId="430589985">
    <w:abstractNumId w:val="15"/>
  </w:num>
  <w:num w:numId="20" w16cid:durableId="1428038720">
    <w:abstractNumId w:val="1"/>
  </w:num>
  <w:num w:numId="21" w16cid:durableId="670068403">
    <w:abstractNumId w:val="10"/>
  </w:num>
  <w:num w:numId="22" w16cid:durableId="1736706134">
    <w:abstractNumId w:val="30"/>
  </w:num>
  <w:num w:numId="23" w16cid:durableId="1900510322">
    <w:abstractNumId w:val="20"/>
  </w:num>
  <w:num w:numId="24" w16cid:durableId="1332298120">
    <w:abstractNumId w:val="6"/>
  </w:num>
  <w:num w:numId="25" w16cid:durableId="1680034810">
    <w:abstractNumId w:val="26"/>
  </w:num>
  <w:num w:numId="26" w16cid:durableId="229849111">
    <w:abstractNumId w:val="28"/>
  </w:num>
  <w:num w:numId="27" w16cid:durableId="917902877">
    <w:abstractNumId w:val="2"/>
  </w:num>
  <w:num w:numId="28" w16cid:durableId="955332478">
    <w:abstractNumId w:val="4"/>
  </w:num>
  <w:num w:numId="29" w16cid:durableId="1529416812">
    <w:abstractNumId w:val="14"/>
  </w:num>
  <w:num w:numId="30" w16cid:durableId="112750855">
    <w:abstractNumId w:val="24"/>
  </w:num>
  <w:num w:numId="31" w16cid:durableId="270433677">
    <w:abstractNumId w:val="22"/>
  </w:num>
  <w:num w:numId="32" w16cid:durableId="823661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991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66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20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377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868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0495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96088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0064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40313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6967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341"/>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0E38"/>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6D3"/>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0103"/>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0CF"/>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8B0"/>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27FFEF"/>
  <w15:docId w15:val="{02A98D7F-6AA0-4D23-B4B1-6751BEB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F06D26"/>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11</TotalTime>
  <Pages>7</Pages>
  <Words>803</Words>
  <Characters>4582</Characters>
  <Application>Microsoft Office Word</Application>
  <DocSecurity>0</DocSecurity>
  <Lines>38</Lines>
  <Paragraphs>10</Paragraphs>
  <ScaleCrop>false</ScaleCrop>
  <Company>PCMI</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2</cp:revision>
  <cp:lastPrinted>2025-01-06T08:01:00Z</cp:lastPrinted>
  <dcterms:created xsi:type="dcterms:W3CDTF">2025-10-24T14:13:00Z</dcterms:created>
  <dcterms:modified xsi:type="dcterms:W3CDTF">2025-10-24T14:13:00Z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