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672AA902"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664D40" w:rsidRPr="00664D40">
        <w:rPr>
          <w:rFonts w:ascii="黑体" w:eastAsia="黑体" w:hAnsi="黑体" w:cs="黑体"/>
          <w:szCs w:val="22"/>
        </w:rPr>
        <w:t>91.</w:t>
      </w:r>
      <w:r w:rsidR="002C4273">
        <w:rPr>
          <w:rFonts w:ascii="黑体" w:eastAsia="黑体" w:hAnsi="黑体" w:cs="黑体" w:hint="eastAsia"/>
          <w:szCs w:val="22"/>
        </w:rPr>
        <w:t>010</w:t>
      </w:r>
      <w:r>
        <w:rPr>
          <w:rFonts w:ascii="黑体" w:eastAsia="黑体" w:hAnsi="黑体" w:cs="黑体" w:hint="eastAsia"/>
          <w:color w:val="FF0000"/>
          <w:szCs w:val="22"/>
        </w:rPr>
        <w:t xml:space="preserve">       </w:t>
      </w:r>
    </w:p>
    <w:p w14:paraId="2C5F77EA" w14:textId="724E5D4D"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664D40" w:rsidRPr="00664D40">
        <w:rPr>
          <w:rFonts w:ascii="黑体" w:eastAsia="黑体" w:hAnsi="黑体" w:cs="黑体"/>
          <w:szCs w:val="22"/>
        </w:rPr>
        <w:t>P</w:t>
      </w:r>
      <w:r w:rsidR="00664D40">
        <w:rPr>
          <w:rFonts w:ascii="黑体" w:eastAsia="黑体" w:hAnsi="黑体" w:cs="黑体" w:hint="eastAsia"/>
          <w:szCs w:val="22"/>
        </w:rPr>
        <w:t xml:space="preserve"> </w:t>
      </w:r>
      <w:r w:rsidR="002C4273">
        <w:rPr>
          <w:rFonts w:ascii="黑体" w:eastAsia="黑体" w:hAnsi="黑体" w:cs="黑体" w:hint="eastAsia"/>
          <w:szCs w:val="22"/>
        </w:rPr>
        <w:t>07</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43B3CC49" w14:textId="39BC8339" w:rsidR="003F5FF8" w:rsidRDefault="00A8787A">
      <w:pPr>
        <w:spacing w:line="360" w:lineRule="auto"/>
        <w:jc w:val="center"/>
        <w:rPr>
          <w:rFonts w:ascii="黑体" w:eastAsia="黑体" w:hAnsi="黑体" w:cs="黑体" w:hint="eastAsia"/>
          <w:sz w:val="44"/>
          <w:szCs w:val="48"/>
        </w:rPr>
      </w:pPr>
      <w:r w:rsidRPr="00A8787A">
        <w:rPr>
          <w:rFonts w:ascii="Times New Roman" w:eastAsia="黑体" w:hAnsi="Times New Roman" w:hint="eastAsia"/>
          <w:sz w:val="52"/>
          <w:szCs w:val="52"/>
        </w:rPr>
        <w:t>土建工程数字化设计与仿真分析规范</w:t>
      </w:r>
      <w:r w:rsidR="003F0F12" w:rsidRPr="003F0F12">
        <w:rPr>
          <w:rFonts w:ascii="Times New Roman" w:eastAsia="黑体" w:hAnsi="Times New Roman"/>
          <w:sz w:val="28"/>
          <w:szCs w:val="28"/>
        </w:rPr>
        <w:t>Code for Digital Design and Simulation Analysis of Civil Engineering</w:t>
      </w:r>
    </w:p>
    <w:p w14:paraId="63B0DA25" w14:textId="77777777" w:rsidR="003F5FF8" w:rsidRDefault="003F5FF8">
      <w:pPr>
        <w:spacing w:line="360" w:lineRule="auto"/>
        <w:rPr>
          <w:rFonts w:ascii="Times New Roman" w:hAnsi="Times New Roman"/>
          <w:szCs w:val="22"/>
        </w:rPr>
      </w:pP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79C0325" w14:textId="77777777" w:rsidR="002C4273" w:rsidRDefault="002C4273" w:rsidP="002C4273">
      <w:pPr>
        <w:pStyle w:val="affffffc"/>
        <w:spacing w:after="360"/>
        <w:rPr>
          <w:rFonts w:hint="eastAsia"/>
        </w:rPr>
      </w:pPr>
      <w:bookmarkStart w:id="0" w:name="_Toc12379"/>
      <w:bookmarkStart w:id="1" w:name="_Toc3964"/>
      <w:bookmarkStart w:id="2" w:name="_Toc212315096"/>
      <w:bookmarkStart w:id="3" w:name="_Toc212487669"/>
      <w:bookmarkStart w:id="4" w:name="BookMark1"/>
      <w:r w:rsidRPr="002C4273">
        <w:rPr>
          <w:rFonts w:hint="eastAsia"/>
          <w:spacing w:val="320"/>
        </w:rPr>
        <w:lastRenderedPageBreak/>
        <w:t>目</w:t>
      </w:r>
      <w:r>
        <w:rPr>
          <w:rFonts w:hint="eastAsia"/>
        </w:rPr>
        <w:t>次</w:t>
      </w:r>
    </w:p>
    <w:p w14:paraId="4A414606" w14:textId="48CAA2D0" w:rsidR="002C4273" w:rsidRPr="002C4273" w:rsidRDefault="002C4273">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2C4273">
        <w:fldChar w:fldCharType="begin"/>
      </w:r>
      <w:r w:rsidRPr="002C4273">
        <w:instrText xml:space="preserve"> TOC \o "1-1" \h \t "标准文件_一级条标题,2,标准文件_附录一级条标题,2," </w:instrText>
      </w:r>
      <w:r w:rsidRPr="002C4273">
        <w:fldChar w:fldCharType="separate"/>
      </w:r>
      <w:hyperlink w:anchor="_Toc212491078" w:history="1">
        <w:r w:rsidRPr="002C4273">
          <w:rPr>
            <w:rStyle w:val="affffd"/>
            <w:rFonts w:hint="eastAsia"/>
            <w:noProof/>
          </w:rPr>
          <w:t>前言</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_Toc212491078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II</w:t>
        </w:r>
        <w:r w:rsidRPr="002C4273">
          <w:rPr>
            <w:rFonts w:hint="eastAsia"/>
            <w:noProof/>
          </w:rPr>
          <w:fldChar w:fldCharType="end"/>
        </w:r>
      </w:hyperlink>
    </w:p>
    <w:p w14:paraId="45282C38" w14:textId="20940F37" w:rsidR="002C4273" w:rsidRPr="002C4273" w:rsidRDefault="002C42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1079" w:history="1">
        <w:r w:rsidRPr="002C4273">
          <w:rPr>
            <w:rStyle w:val="affffd"/>
            <w:rFonts w:hint="eastAsia"/>
            <w:noProof/>
          </w:rPr>
          <w:t>土建工程数字化设计与仿真分析规范</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_Toc212491079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3</w:t>
        </w:r>
        <w:r w:rsidRPr="002C4273">
          <w:rPr>
            <w:rFonts w:hint="eastAsia"/>
            <w:noProof/>
          </w:rPr>
          <w:fldChar w:fldCharType="end"/>
        </w:r>
      </w:hyperlink>
    </w:p>
    <w:p w14:paraId="31354A98" w14:textId="356DB9FE" w:rsidR="002C4273" w:rsidRPr="002C4273" w:rsidRDefault="002C42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1080" w:history="1">
        <w:r w:rsidRPr="002C4273">
          <w:rPr>
            <w:rStyle w:val="affffd"/>
            <w:rFonts w:hint="eastAsia"/>
            <w:noProof/>
          </w:rPr>
          <w:t>1</w:t>
        </w:r>
        <w:r>
          <w:rPr>
            <w:rStyle w:val="affffd"/>
            <w:noProof/>
          </w:rPr>
          <w:t xml:space="preserve"> </w:t>
        </w:r>
        <w:r w:rsidRPr="002C4273">
          <w:rPr>
            <w:rStyle w:val="affffd"/>
            <w:rFonts w:hint="eastAsia"/>
            <w:noProof/>
          </w:rPr>
          <w:t xml:space="preserve"> 范围</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_Toc212491080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3</w:t>
        </w:r>
        <w:r w:rsidRPr="002C4273">
          <w:rPr>
            <w:rFonts w:hint="eastAsia"/>
            <w:noProof/>
          </w:rPr>
          <w:fldChar w:fldCharType="end"/>
        </w:r>
      </w:hyperlink>
    </w:p>
    <w:p w14:paraId="647B726C" w14:textId="4D851885" w:rsidR="002C4273" w:rsidRPr="002C4273" w:rsidRDefault="002C42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1081" w:history="1">
        <w:r w:rsidRPr="002C4273">
          <w:rPr>
            <w:rStyle w:val="affffd"/>
            <w:rFonts w:hint="eastAsia"/>
            <w:noProof/>
          </w:rPr>
          <w:t>2</w:t>
        </w:r>
        <w:r>
          <w:rPr>
            <w:rStyle w:val="affffd"/>
            <w:noProof/>
          </w:rPr>
          <w:t xml:space="preserve"> </w:t>
        </w:r>
        <w:r w:rsidRPr="002C4273">
          <w:rPr>
            <w:rStyle w:val="affffd"/>
            <w:rFonts w:hint="eastAsia"/>
            <w:noProof/>
          </w:rPr>
          <w:t xml:space="preserve"> 规范性引用文件</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_Toc212491081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3</w:t>
        </w:r>
        <w:r w:rsidRPr="002C4273">
          <w:rPr>
            <w:rFonts w:hint="eastAsia"/>
            <w:noProof/>
          </w:rPr>
          <w:fldChar w:fldCharType="end"/>
        </w:r>
      </w:hyperlink>
    </w:p>
    <w:p w14:paraId="6EE184D4" w14:textId="060A7897" w:rsidR="002C4273" w:rsidRPr="002C4273" w:rsidRDefault="002C42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1082" w:history="1">
        <w:r w:rsidRPr="002C4273">
          <w:rPr>
            <w:rStyle w:val="affffd"/>
            <w:rFonts w:hint="eastAsia"/>
            <w:noProof/>
          </w:rPr>
          <w:t>3</w:t>
        </w:r>
        <w:r>
          <w:rPr>
            <w:rStyle w:val="affffd"/>
            <w:noProof/>
          </w:rPr>
          <w:t xml:space="preserve"> </w:t>
        </w:r>
        <w:r w:rsidRPr="002C4273">
          <w:rPr>
            <w:rStyle w:val="affffd"/>
            <w:rFonts w:hint="eastAsia"/>
            <w:noProof/>
          </w:rPr>
          <w:t xml:space="preserve"> 术语和定义</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_Toc212491082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3</w:t>
        </w:r>
        <w:r w:rsidRPr="002C4273">
          <w:rPr>
            <w:rFonts w:hint="eastAsia"/>
            <w:noProof/>
          </w:rPr>
          <w:fldChar w:fldCharType="end"/>
        </w:r>
      </w:hyperlink>
    </w:p>
    <w:p w14:paraId="5CB1B2EC" w14:textId="5AC0FD44" w:rsidR="002C4273" w:rsidRPr="002C4273" w:rsidRDefault="002C42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1083" w:history="1">
        <w:r w:rsidRPr="002C4273">
          <w:rPr>
            <w:rStyle w:val="affffd"/>
            <w:rFonts w:hint="eastAsia"/>
            <w:noProof/>
          </w:rPr>
          <w:t>4</w:t>
        </w:r>
        <w:r>
          <w:rPr>
            <w:rStyle w:val="affffd"/>
            <w:noProof/>
          </w:rPr>
          <w:t xml:space="preserve"> </w:t>
        </w:r>
        <w:r w:rsidRPr="002C4273">
          <w:rPr>
            <w:rStyle w:val="affffd"/>
            <w:rFonts w:hint="eastAsia"/>
            <w:noProof/>
          </w:rPr>
          <w:t xml:space="preserve"> 总则</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_Toc212491083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3</w:t>
        </w:r>
        <w:r w:rsidRPr="002C4273">
          <w:rPr>
            <w:rFonts w:hint="eastAsia"/>
            <w:noProof/>
          </w:rPr>
          <w:fldChar w:fldCharType="end"/>
        </w:r>
      </w:hyperlink>
    </w:p>
    <w:p w14:paraId="2829F5F5" w14:textId="38C0ED53" w:rsidR="002C4273" w:rsidRPr="002C4273" w:rsidRDefault="002C4273">
      <w:pPr>
        <w:pStyle w:val="TOC2"/>
        <w:rPr>
          <w:rFonts w:asciiTheme="minorHAnsi" w:eastAsiaTheme="minorEastAsia" w:hAnsiTheme="minorHAnsi" w:cstheme="minorBidi" w:hint="eastAsia"/>
          <w:noProof/>
          <w:sz w:val="22"/>
          <w:szCs w:val="24"/>
          <w14:ligatures w14:val="standardContextual"/>
        </w:rPr>
      </w:pPr>
      <w:hyperlink w:anchor="_Toc212491084" w:history="1">
        <w:r w:rsidRPr="002C4273">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2C4273">
          <w:rPr>
            <w:rStyle w:val="affffd"/>
            <w:rFonts w:hint="eastAsia"/>
            <w:noProof/>
          </w:rPr>
          <w:t xml:space="preserve"> 基本原则</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_Toc212491084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3</w:t>
        </w:r>
        <w:r w:rsidRPr="002C4273">
          <w:rPr>
            <w:rFonts w:hint="eastAsia"/>
            <w:noProof/>
          </w:rPr>
          <w:fldChar w:fldCharType="end"/>
        </w:r>
      </w:hyperlink>
    </w:p>
    <w:p w14:paraId="6CCD72E5" w14:textId="5C5D57E7" w:rsidR="002C4273" w:rsidRPr="002C4273" w:rsidRDefault="002C4273">
      <w:pPr>
        <w:pStyle w:val="TOC2"/>
        <w:rPr>
          <w:rFonts w:asciiTheme="minorHAnsi" w:eastAsiaTheme="minorEastAsia" w:hAnsiTheme="minorHAnsi" w:cstheme="minorBidi" w:hint="eastAsia"/>
          <w:noProof/>
          <w:sz w:val="22"/>
          <w:szCs w:val="24"/>
          <w14:ligatures w14:val="standardContextual"/>
        </w:rPr>
      </w:pPr>
      <w:hyperlink w:anchor="_Toc212491085" w:history="1">
        <w:r w:rsidRPr="002C4273">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2C4273">
          <w:rPr>
            <w:rStyle w:val="affffd"/>
            <w:rFonts w:hint="eastAsia"/>
            <w:noProof/>
          </w:rPr>
          <w:t xml:space="preserve"> 应用目标</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_Toc212491085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3</w:t>
        </w:r>
        <w:r w:rsidRPr="002C4273">
          <w:rPr>
            <w:rFonts w:hint="eastAsia"/>
            <w:noProof/>
          </w:rPr>
          <w:fldChar w:fldCharType="end"/>
        </w:r>
      </w:hyperlink>
    </w:p>
    <w:p w14:paraId="20BDB28E" w14:textId="04020F17" w:rsidR="002C4273" w:rsidRPr="002C4273" w:rsidRDefault="002C4273">
      <w:pPr>
        <w:pStyle w:val="TOC2"/>
        <w:rPr>
          <w:rFonts w:asciiTheme="minorHAnsi" w:eastAsiaTheme="minorEastAsia" w:hAnsiTheme="minorHAnsi" w:cstheme="minorBidi" w:hint="eastAsia"/>
          <w:noProof/>
          <w:sz w:val="22"/>
          <w:szCs w:val="24"/>
          <w14:ligatures w14:val="standardContextual"/>
        </w:rPr>
      </w:pPr>
      <w:hyperlink w:anchor="_Toc212491086" w:history="1">
        <w:r w:rsidRPr="002C4273">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2C4273">
          <w:rPr>
            <w:rStyle w:val="affffd"/>
            <w:rFonts w:hint="eastAsia"/>
            <w:noProof/>
          </w:rPr>
          <w:t xml:space="preserve"> 基本要求</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_Toc212491086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4</w:t>
        </w:r>
        <w:r w:rsidRPr="002C4273">
          <w:rPr>
            <w:rFonts w:hint="eastAsia"/>
            <w:noProof/>
          </w:rPr>
          <w:fldChar w:fldCharType="end"/>
        </w:r>
      </w:hyperlink>
    </w:p>
    <w:p w14:paraId="2877B2B3" w14:textId="5E09947C" w:rsidR="002C4273" w:rsidRPr="002C4273" w:rsidRDefault="002C42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1087" w:history="1">
        <w:r w:rsidRPr="002C4273">
          <w:rPr>
            <w:rStyle w:val="affffd"/>
            <w:rFonts w:hint="eastAsia"/>
            <w:noProof/>
          </w:rPr>
          <w:t>5</w:t>
        </w:r>
        <w:r>
          <w:rPr>
            <w:rStyle w:val="affffd"/>
            <w:noProof/>
          </w:rPr>
          <w:t xml:space="preserve"> </w:t>
        </w:r>
        <w:r w:rsidRPr="002C4273">
          <w:rPr>
            <w:rStyle w:val="affffd"/>
            <w:rFonts w:hint="eastAsia"/>
            <w:noProof/>
          </w:rPr>
          <w:t xml:space="preserve"> 数字化设计基础要求</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_Toc212491087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4</w:t>
        </w:r>
        <w:r w:rsidRPr="002C4273">
          <w:rPr>
            <w:rFonts w:hint="eastAsia"/>
            <w:noProof/>
          </w:rPr>
          <w:fldChar w:fldCharType="end"/>
        </w:r>
      </w:hyperlink>
    </w:p>
    <w:p w14:paraId="130F50F3" w14:textId="30923C8E" w:rsidR="002C4273" w:rsidRPr="002C4273" w:rsidRDefault="002C4273">
      <w:pPr>
        <w:pStyle w:val="TOC2"/>
        <w:rPr>
          <w:rFonts w:asciiTheme="minorHAnsi" w:eastAsiaTheme="minorEastAsia" w:hAnsiTheme="minorHAnsi" w:cstheme="minorBidi" w:hint="eastAsia"/>
          <w:noProof/>
          <w:sz w:val="22"/>
          <w:szCs w:val="24"/>
          <w14:ligatures w14:val="standardContextual"/>
        </w:rPr>
      </w:pPr>
      <w:hyperlink w:anchor="_Toc212491088" w:history="1">
        <w:r w:rsidRPr="002C4273">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2C4273">
          <w:rPr>
            <w:rStyle w:val="affffd"/>
            <w:rFonts w:hint="eastAsia"/>
            <w:noProof/>
          </w:rPr>
          <w:t xml:space="preserve"> 设计流程规范</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_Toc212491088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4</w:t>
        </w:r>
        <w:r w:rsidRPr="002C4273">
          <w:rPr>
            <w:rFonts w:hint="eastAsia"/>
            <w:noProof/>
          </w:rPr>
          <w:fldChar w:fldCharType="end"/>
        </w:r>
      </w:hyperlink>
    </w:p>
    <w:p w14:paraId="4DA13E89" w14:textId="7529CF73" w:rsidR="002C4273" w:rsidRPr="002C4273" w:rsidRDefault="002C4273">
      <w:pPr>
        <w:pStyle w:val="TOC2"/>
        <w:rPr>
          <w:rFonts w:asciiTheme="minorHAnsi" w:eastAsiaTheme="minorEastAsia" w:hAnsiTheme="minorHAnsi" w:cstheme="minorBidi" w:hint="eastAsia"/>
          <w:noProof/>
          <w:sz w:val="22"/>
          <w:szCs w:val="24"/>
          <w14:ligatures w14:val="standardContextual"/>
        </w:rPr>
      </w:pPr>
      <w:hyperlink w:anchor="_Toc212491089" w:history="1">
        <w:r w:rsidRPr="002C4273">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2C4273">
          <w:rPr>
            <w:rStyle w:val="affffd"/>
            <w:rFonts w:hint="eastAsia"/>
            <w:noProof/>
          </w:rPr>
          <w:t xml:space="preserve"> 数字化模型规范</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_Toc212491089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4</w:t>
        </w:r>
        <w:r w:rsidRPr="002C4273">
          <w:rPr>
            <w:rFonts w:hint="eastAsia"/>
            <w:noProof/>
          </w:rPr>
          <w:fldChar w:fldCharType="end"/>
        </w:r>
      </w:hyperlink>
    </w:p>
    <w:p w14:paraId="3DE8F9D1" w14:textId="60087400" w:rsidR="002C4273" w:rsidRPr="002C4273" w:rsidRDefault="002C4273">
      <w:pPr>
        <w:pStyle w:val="TOC2"/>
        <w:rPr>
          <w:rFonts w:asciiTheme="minorHAnsi" w:eastAsiaTheme="minorEastAsia" w:hAnsiTheme="minorHAnsi" w:cstheme="minorBidi" w:hint="eastAsia"/>
          <w:noProof/>
          <w:sz w:val="22"/>
          <w:szCs w:val="24"/>
          <w14:ligatures w14:val="standardContextual"/>
        </w:rPr>
      </w:pPr>
      <w:hyperlink w:anchor="_Toc212491090" w:history="1">
        <w:r w:rsidRPr="002C4273">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2C4273">
          <w:rPr>
            <w:rStyle w:val="affffd"/>
            <w:rFonts w:hint="eastAsia"/>
            <w:noProof/>
          </w:rPr>
          <w:t xml:space="preserve"> 设计协同要求</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_Toc212491090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5</w:t>
        </w:r>
        <w:r w:rsidRPr="002C4273">
          <w:rPr>
            <w:rFonts w:hint="eastAsia"/>
            <w:noProof/>
          </w:rPr>
          <w:fldChar w:fldCharType="end"/>
        </w:r>
      </w:hyperlink>
    </w:p>
    <w:p w14:paraId="2DC49DEB" w14:textId="3F56FC57" w:rsidR="002C4273" w:rsidRPr="002C4273" w:rsidRDefault="002C42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1091" w:history="1">
        <w:r w:rsidRPr="002C4273">
          <w:rPr>
            <w:rStyle w:val="affffd"/>
            <w:rFonts w:hint="eastAsia"/>
            <w:noProof/>
          </w:rPr>
          <w:t>6</w:t>
        </w:r>
        <w:r>
          <w:rPr>
            <w:rStyle w:val="affffd"/>
            <w:noProof/>
          </w:rPr>
          <w:t xml:space="preserve"> </w:t>
        </w:r>
        <w:r w:rsidRPr="002C4273">
          <w:rPr>
            <w:rStyle w:val="affffd"/>
            <w:rFonts w:hint="eastAsia"/>
            <w:noProof/>
          </w:rPr>
          <w:t xml:space="preserve"> 仿真分析通用要求</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_Toc212491091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5</w:t>
        </w:r>
        <w:r w:rsidRPr="002C4273">
          <w:rPr>
            <w:rFonts w:hint="eastAsia"/>
            <w:noProof/>
          </w:rPr>
          <w:fldChar w:fldCharType="end"/>
        </w:r>
      </w:hyperlink>
    </w:p>
    <w:p w14:paraId="6AEB15C9" w14:textId="071B755E" w:rsidR="002C4273" w:rsidRPr="002C4273" w:rsidRDefault="002C4273">
      <w:pPr>
        <w:pStyle w:val="TOC2"/>
        <w:rPr>
          <w:rFonts w:asciiTheme="minorHAnsi" w:eastAsiaTheme="minorEastAsia" w:hAnsiTheme="minorHAnsi" w:cstheme="minorBidi" w:hint="eastAsia"/>
          <w:noProof/>
          <w:sz w:val="22"/>
          <w:szCs w:val="24"/>
          <w14:ligatures w14:val="standardContextual"/>
        </w:rPr>
      </w:pPr>
      <w:hyperlink w:anchor="_Toc212491092" w:history="1">
        <w:r w:rsidRPr="002C4273">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2C4273">
          <w:rPr>
            <w:rStyle w:val="affffd"/>
            <w:rFonts w:hint="eastAsia"/>
            <w:noProof/>
          </w:rPr>
          <w:t xml:space="preserve"> 仿真分析基本流程</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_Toc212491092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5</w:t>
        </w:r>
        <w:r w:rsidRPr="002C4273">
          <w:rPr>
            <w:rFonts w:hint="eastAsia"/>
            <w:noProof/>
          </w:rPr>
          <w:fldChar w:fldCharType="end"/>
        </w:r>
      </w:hyperlink>
    </w:p>
    <w:p w14:paraId="57AFC2EB" w14:textId="43724FDF" w:rsidR="002C4273" w:rsidRPr="002C4273" w:rsidRDefault="002C4273">
      <w:pPr>
        <w:pStyle w:val="TOC2"/>
        <w:rPr>
          <w:rFonts w:asciiTheme="minorHAnsi" w:eastAsiaTheme="minorEastAsia" w:hAnsiTheme="minorHAnsi" w:cstheme="minorBidi" w:hint="eastAsia"/>
          <w:noProof/>
          <w:sz w:val="22"/>
          <w:szCs w:val="24"/>
          <w14:ligatures w14:val="standardContextual"/>
        </w:rPr>
      </w:pPr>
      <w:hyperlink w:anchor="_Toc212491093" w:history="1">
        <w:r w:rsidRPr="002C4273">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2C4273">
          <w:rPr>
            <w:rStyle w:val="affffd"/>
            <w:rFonts w:hint="eastAsia"/>
            <w:noProof/>
          </w:rPr>
          <w:t xml:space="preserve"> 仿真前提条件</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_Toc212491093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5</w:t>
        </w:r>
        <w:r w:rsidRPr="002C4273">
          <w:rPr>
            <w:rFonts w:hint="eastAsia"/>
            <w:noProof/>
          </w:rPr>
          <w:fldChar w:fldCharType="end"/>
        </w:r>
      </w:hyperlink>
    </w:p>
    <w:p w14:paraId="0CD597CD" w14:textId="136EE4BF" w:rsidR="002C4273" w:rsidRPr="002C4273" w:rsidRDefault="002C4273">
      <w:pPr>
        <w:pStyle w:val="TOC2"/>
        <w:rPr>
          <w:rFonts w:asciiTheme="minorHAnsi" w:eastAsiaTheme="minorEastAsia" w:hAnsiTheme="minorHAnsi" w:cstheme="minorBidi" w:hint="eastAsia"/>
          <w:noProof/>
          <w:sz w:val="22"/>
          <w:szCs w:val="24"/>
          <w14:ligatures w14:val="standardContextual"/>
        </w:rPr>
      </w:pPr>
      <w:hyperlink w:anchor="_Toc212491094" w:history="1">
        <w:r w:rsidRPr="002C4273">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2C4273">
          <w:rPr>
            <w:rStyle w:val="affffd"/>
            <w:rFonts w:hint="eastAsia"/>
            <w:noProof/>
          </w:rPr>
          <w:t xml:space="preserve"> 仿真结果要求</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_Toc212491094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6</w:t>
        </w:r>
        <w:r w:rsidRPr="002C4273">
          <w:rPr>
            <w:rFonts w:hint="eastAsia"/>
            <w:noProof/>
          </w:rPr>
          <w:fldChar w:fldCharType="end"/>
        </w:r>
      </w:hyperlink>
    </w:p>
    <w:p w14:paraId="792D528F" w14:textId="204A38D9" w:rsidR="002C4273" w:rsidRPr="002C4273" w:rsidRDefault="002C42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1095" w:history="1">
        <w:r w:rsidRPr="002C4273">
          <w:rPr>
            <w:rStyle w:val="affffd"/>
            <w:rFonts w:hint="eastAsia"/>
            <w:noProof/>
          </w:rPr>
          <w:t>7</w:t>
        </w:r>
        <w:r>
          <w:rPr>
            <w:rStyle w:val="affffd"/>
            <w:noProof/>
          </w:rPr>
          <w:t xml:space="preserve"> </w:t>
        </w:r>
        <w:r w:rsidRPr="002C4273">
          <w:rPr>
            <w:rStyle w:val="affffd"/>
            <w:rFonts w:hint="eastAsia"/>
            <w:noProof/>
          </w:rPr>
          <w:t xml:space="preserve"> 各专业数字化设计与仿真分析专项要求</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_Toc212491095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6</w:t>
        </w:r>
        <w:r w:rsidRPr="002C4273">
          <w:rPr>
            <w:rFonts w:hint="eastAsia"/>
            <w:noProof/>
          </w:rPr>
          <w:fldChar w:fldCharType="end"/>
        </w:r>
      </w:hyperlink>
    </w:p>
    <w:p w14:paraId="5AC535E7" w14:textId="5A739EEB" w:rsidR="002C4273" w:rsidRPr="002C4273" w:rsidRDefault="002C4273">
      <w:pPr>
        <w:pStyle w:val="TOC2"/>
        <w:rPr>
          <w:rFonts w:asciiTheme="minorHAnsi" w:eastAsiaTheme="minorEastAsia" w:hAnsiTheme="minorHAnsi" w:cstheme="minorBidi" w:hint="eastAsia"/>
          <w:noProof/>
          <w:sz w:val="22"/>
          <w:szCs w:val="24"/>
          <w14:ligatures w14:val="standardContextual"/>
        </w:rPr>
      </w:pPr>
      <w:hyperlink w:anchor="_Toc212491096" w:history="1">
        <w:r w:rsidRPr="002C4273">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2C4273">
          <w:rPr>
            <w:rStyle w:val="affffd"/>
            <w:rFonts w:hint="eastAsia"/>
            <w:noProof/>
          </w:rPr>
          <w:t xml:space="preserve"> 建筑专业</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_Toc212491096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6</w:t>
        </w:r>
        <w:r w:rsidRPr="002C4273">
          <w:rPr>
            <w:rFonts w:hint="eastAsia"/>
            <w:noProof/>
          </w:rPr>
          <w:fldChar w:fldCharType="end"/>
        </w:r>
      </w:hyperlink>
    </w:p>
    <w:p w14:paraId="5AB1C5CB" w14:textId="20A47F28" w:rsidR="002C4273" w:rsidRPr="002C4273" w:rsidRDefault="002C4273">
      <w:pPr>
        <w:pStyle w:val="TOC2"/>
        <w:rPr>
          <w:rFonts w:asciiTheme="minorHAnsi" w:eastAsiaTheme="minorEastAsia" w:hAnsiTheme="minorHAnsi" w:cstheme="minorBidi" w:hint="eastAsia"/>
          <w:noProof/>
          <w:sz w:val="22"/>
          <w:szCs w:val="24"/>
          <w14:ligatures w14:val="standardContextual"/>
        </w:rPr>
      </w:pPr>
      <w:hyperlink w:anchor="_Toc212491097" w:history="1">
        <w:r w:rsidRPr="002C4273">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2C4273">
          <w:rPr>
            <w:rStyle w:val="affffd"/>
            <w:rFonts w:hint="eastAsia"/>
            <w:noProof/>
          </w:rPr>
          <w:t xml:space="preserve"> 结构专业</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_Toc212491097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6</w:t>
        </w:r>
        <w:r w:rsidRPr="002C4273">
          <w:rPr>
            <w:rFonts w:hint="eastAsia"/>
            <w:noProof/>
          </w:rPr>
          <w:fldChar w:fldCharType="end"/>
        </w:r>
      </w:hyperlink>
    </w:p>
    <w:p w14:paraId="70FDE5A5" w14:textId="61AED694" w:rsidR="002C4273" w:rsidRPr="002C4273" w:rsidRDefault="002C4273">
      <w:pPr>
        <w:pStyle w:val="TOC2"/>
        <w:rPr>
          <w:rFonts w:asciiTheme="minorHAnsi" w:eastAsiaTheme="minorEastAsia" w:hAnsiTheme="minorHAnsi" w:cstheme="minorBidi" w:hint="eastAsia"/>
          <w:noProof/>
          <w:sz w:val="22"/>
          <w:szCs w:val="24"/>
          <w14:ligatures w14:val="standardContextual"/>
        </w:rPr>
      </w:pPr>
      <w:hyperlink w:anchor="_Toc212491098" w:history="1">
        <w:r w:rsidRPr="002C4273">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2C4273">
          <w:rPr>
            <w:rStyle w:val="affffd"/>
            <w:rFonts w:hint="eastAsia"/>
            <w:noProof/>
          </w:rPr>
          <w:t xml:space="preserve"> 给排水专业</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_Toc212491098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7</w:t>
        </w:r>
        <w:r w:rsidRPr="002C4273">
          <w:rPr>
            <w:rFonts w:hint="eastAsia"/>
            <w:noProof/>
          </w:rPr>
          <w:fldChar w:fldCharType="end"/>
        </w:r>
      </w:hyperlink>
    </w:p>
    <w:p w14:paraId="575FD02B" w14:textId="0B6ADCB0" w:rsidR="002C4273" w:rsidRPr="002C4273" w:rsidRDefault="002C4273">
      <w:pPr>
        <w:pStyle w:val="TOC2"/>
        <w:rPr>
          <w:rFonts w:asciiTheme="minorHAnsi" w:eastAsiaTheme="minorEastAsia" w:hAnsiTheme="minorHAnsi" w:cstheme="minorBidi" w:hint="eastAsia"/>
          <w:noProof/>
          <w:sz w:val="22"/>
          <w:szCs w:val="24"/>
          <w14:ligatures w14:val="standardContextual"/>
        </w:rPr>
      </w:pPr>
      <w:hyperlink w:anchor="_Toc212491099" w:history="1">
        <w:r w:rsidRPr="002C4273">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2C4273">
          <w:rPr>
            <w:rStyle w:val="affffd"/>
            <w:rFonts w:hint="eastAsia"/>
            <w:noProof/>
          </w:rPr>
          <w:t xml:space="preserve"> 暖通空调专业</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_Toc212491099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7</w:t>
        </w:r>
        <w:r w:rsidRPr="002C4273">
          <w:rPr>
            <w:rFonts w:hint="eastAsia"/>
            <w:noProof/>
          </w:rPr>
          <w:fldChar w:fldCharType="end"/>
        </w:r>
      </w:hyperlink>
    </w:p>
    <w:p w14:paraId="11C1EAC0" w14:textId="1DA0F527" w:rsidR="002C4273" w:rsidRPr="002C4273" w:rsidRDefault="002C4273">
      <w:pPr>
        <w:pStyle w:val="TOC2"/>
        <w:rPr>
          <w:rFonts w:asciiTheme="minorHAnsi" w:eastAsiaTheme="minorEastAsia" w:hAnsiTheme="minorHAnsi" w:cstheme="minorBidi" w:hint="eastAsia"/>
          <w:noProof/>
          <w:sz w:val="22"/>
          <w:szCs w:val="24"/>
          <w14:ligatures w14:val="standardContextual"/>
        </w:rPr>
      </w:pPr>
      <w:hyperlink w:anchor="_Toc212491100" w:history="1">
        <w:r w:rsidRPr="002C4273">
          <w:rPr>
            <w:rStyle w:val="affffd"/>
            <w:rFonts w:hint="eastAsia"/>
            <w:noProof/>
            <w14:scene3d>
              <w14:camera w14:prst="orthographicFront"/>
              <w14:lightRig w14:rig="threePt" w14:dir="t">
                <w14:rot w14:lat="0" w14:lon="0" w14:rev="0"/>
              </w14:lightRig>
            </w14:scene3d>
          </w:rPr>
          <w:t>7.5</w:t>
        </w:r>
        <w:r>
          <w:rPr>
            <w:rStyle w:val="affffd"/>
            <w:noProof/>
            <w14:scene3d>
              <w14:camera w14:prst="orthographicFront"/>
              <w14:lightRig w14:rig="threePt" w14:dir="t">
                <w14:rot w14:lat="0" w14:lon="0" w14:rev="0"/>
              </w14:lightRig>
            </w14:scene3d>
          </w:rPr>
          <w:t xml:space="preserve"> </w:t>
        </w:r>
        <w:r w:rsidRPr="002C4273">
          <w:rPr>
            <w:rStyle w:val="affffd"/>
            <w:rFonts w:hint="eastAsia"/>
            <w:noProof/>
          </w:rPr>
          <w:t xml:space="preserve"> 市政与交通工程专业</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_Toc212491100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7</w:t>
        </w:r>
        <w:r w:rsidRPr="002C4273">
          <w:rPr>
            <w:rFonts w:hint="eastAsia"/>
            <w:noProof/>
          </w:rPr>
          <w:fldChar w:fldCharType="end"/>
        </w:r>
      </w:hyperlink>
    </w:p>
    <w:p w14:paraId="57577528" w14:textId="42E988E6" w:rsidR="002C4273" w:rsidRPr="002C4273" w:rsidRDefault="002C42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1101" w:history="1">
        <w:r w:rsidRPr="002C4273">
          <w:rPr>
            <w:rStyle w:val="affffd"/>
            <w:rFonts w:hint="eastAsia"/>
            <w:noProof/>
          </w:rPr>
          <w:t>8</w:t>
        </w:r>
        <w:r>
          <w:rPr>
            <w:rStyle w:val="affffd"/>
            <w:noProof/>
          </w:rPr>
          <w:t xml:space="preserve"> </w:t>
        </w:r>
        <w:r w:rsidRPr="002C4273">
          <w:rPr>
            <w:rStyle w:val="affffd"/>
            <w:rFonts w:hint="eastAsia"/>
            <w:noProof/>
          </w:rPr>
          <w:t xml:space="preserve"> 实施与验证</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_Toc212491101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8</w:t>
        </w:r>
        <w:r w:rsidRPr="002C4273">
          <w:rPr>
            <w:rFonts w:hint="eastAsia"/>
            <w:noProof/>
          </w:rPr>
          <w:fldChar w:fldCharType="end"/>
        </w:r>
      </w:hyperlink>
    </w:p>
    <w:p w14:paraId="51365C38" w14:textId="1435AE15" w:rsidR="002C4273" w:rsidRPr="002C4273" w:rsidRDefault="002C4273">
      <w:pPr>
        <w:pStyle w:val="TOC2"/>
        <w:rPr>
          <w:rFonts w:asciiTheme="minorHAnsi" w:eastAsiaTheme="minorEastAsia" w:hAnsiTheme="minorHAnsi" w:cstheme="minorBidi" w:hint="eastAsia"/>
          <w:noProof/>
          <w:sz w:val="22"/>
          <w:szCs w:val="24"/>
          <w14:ligatures w14:val="standardContextual"/>
        </w:rPr>
      </w:pPr>
      <w:hyperlink w:anchor="_Toc212491102" w:history="1">
        <w:r w:rsidRPr="002C4273">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2C4273">
          <w:rPr>
            <w:rStyle w:val="affffd"/>
            <w:rFonts w:hint="eastAsia"/>
            <w:noProof/>
          </w:rPr>
          <w:t xml:space="preserve"> 实施流程</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_Toc212491102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8</w:t>
        </w:r>
        <w:r w:rsidRPr="002C4273">
          <w:rPr>
            <w:rFonts w:hint="eastAsia"/>
            <w:noProof/>
          </w:rPr>
          <w:fldChar w:fldCharType="end"/>
        </w:r>
      </w:hyperlink>
    </w:p>
    <w:p w14:paraId="2D7C9E45" w14:textId="6A641CE4" w:rsidR="002C4273" w:rsidRPr="002C4273" w:rsidRDefault="002C4273">
      <w:pPr>
        <w:pStyle w:val="TOC2"/>
        <w:rPr>
          <w:rFonts w:asciiTheme="minorHAnsi" w:eastAsiaTheme="minorEastAsia" w:hAnsiTheme="minorHAnsi" w:cstheme="minorBidi" w:hint="eastAsia"/>
          <w:noProof/>
          <w:sz w:val="22"/>
          <w:szCs w:val="24"/>
          <w14:ligatures w14:val="standardContextual"/>
        </w:rPr>
      </w:pPr>
      <w:hyperlink w:anchor="_Toc212491103" w:history="1">
        <w:r w:rsidRPr="002C4273">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2C4273">
          <w:rPr>
            <w:rStyle w:val="affffd"/>
            <w:rFonts w:hint="eastAsia"/>
            <w:noProof/>
          </w:rPr>
          <w:t xml:space="preserve"> 质量控制</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_Toc212491103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8</w:t>
        </w:r>
        <w:r w:rsidRPr="002C4273">
          <w:rPr>
            <w:rFonts w:hint="eastAsia"/>
            <w:noProof/>
          </w:rPr>
          <w:fldChar w:fldCharType="end"/>
        </w:r>
      </w:hyperlink>
    </w:p>
    <w:p w14:paraId="20D09350" w14:textId="1DB538B0" w:rsidR="002C4273" w:rsidRPr="002C4273" w:rsidRDefault="002C4273">
      <w:pPr>
        <w:pStyle w:val="TOC2"/>
        <w:rPr>
          <w:rFonts w:asciiTheme="minorHAnsi" w:eastAsiaTheme="minorEastAsia" w:hAnsiTheme="minorHAnsi" w:cstheme="minorBidi" w:hint="eastAsia"/>
          <w:noProof/>
          <w:sz w:val="22"/>
          <w:szCs w:val="24"/>
          <w14:ligatures w14:val="standardContextual"/>
        </w:rPr>
      </w:pPr>
      <w:hyperlink w:anchor="_Toc212491104" w:history="1">
        <w:r w:rsidRPr="002C4273">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2C4273">
          <w:rPr>
            <w:rStyle w:val="affffd"/>
            <w:rFonts w:hint="eastAsia"/>
            <w:noProof/>
          </w:rPr>
          <w:t xml:space="preserve"> 验收要求</w:t>
        </w:r>
        <w:r w:rsidRPr="002C4273">
          <w:rPr>
            <w:rFonts w:hint="eastAsia"/>
            <w:noProof/>
          </w:rPr>
          <w:tab/>
        </w:r>
        <w:r w:rsidRPr="002C4273">
          <w:rPr>
            <w:rFonts w:hint="eastAsia"/>
            <w:noProof/>
          </w:rPr>
          <w:fldChar w:fldCharType="begin"/>
        </w:r>
        <w:r w:rsidRPr="002C4273">
          <w:rPr>
            <w:rFonts w:hint="eastAsia"/>
            <w:noProof/>
          </w:rPr>
          <w:instrText xml:space="preserve"> </w:instrText>
        </w:r>
        <w:r w:rsidRPr="002C4273">
          <w:rPr>
            <w:noProof/>
          </w:rPr>
          <w:instrText>PAGEREF _Toc212491104 \h</w:instrText>
        </w:r>
        <w:r w:rsidRPr="002C4273">
          <w:rPr>
            <w:rFonts w:hint="eastAsia"/>
            <w:noProof/>
          </w:rPr>
          <w:instrText xml:space="preserve"> </w:instrText>
        </w:r>
        <w:r w:rsidRPr="002C4273">
          <w:rPr>
            <w:rFonts w:hint="eastAsia"/>
            <w:noProof/>
          </w:rPr>
        </w:r>
        <w:r w:rsidRPr="002C4273">
          <w:rPr>
            <w:rFonts w:hint="eastAsia"/>
            <w:noProof/>
          </w:rPr>
          <w:fldChar w:fldCharType="separate"/>
        </w:r>
        <w:r w:rsidRPr="002C4273">
          <w:rPr>
            <w:noProof/>
          </w:rPr>
          <w:t>9</w:t>
        </w:r>
        <w:r w:rsidRPr="002C4273">
          <w:rPr>
            <w:rFonts w:hint="eastAsia"/>
            <w:noProof/>
          </w:rPr>
          <w:fldChar w:fldCharType="end"/>
        </w:r>
      </w:hyperlink>
    </w:p>
    <w:p w14:paraId="6C6F5D5D" w14:textId="7CB01A28" w:rsidR="002C4273" w:rsidRPr="002C4273" w:rsidRDefault="002C4273" w:rsidP="002C4273">
      <w:pPr>
        <w:pStyle w:val="affffffc"/>
        <w:spacing w:after="360"/>
        <w:sectPr w:rsidR="002C4273" w:rsidRPr="002C4273" w:rsidSect="002C4273">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2C4273">
        <w:fldChar w:fldCharType="end"/>
      </w:r>
    </w:p>
    <w:p w14:paraId="50DB6AD5" w14:textId="77777777" w:rsidR="003F5FF8" w:rsidRDefault="00000000">
      <w:pPr>
        <w:pStyle w:val="a6"/>
        <w:spacing w:before="850" w:afterLines="0" w:after="680"/>
      </w:pPr>
      <w:bookmarkStart w:id="5" w:name="BookMark2"/>
      <w:bookmarkStart w:id="6" w:name="_Toc212491078"/>
      <w:bookmarkEnd w:id="4"/>
      <w:r>
        <w:rPr>
          <w:rFonts w:hint="eastAsia"/>
        </w:rPr>
        <w:lastRenderedPageBreak/>
        <w:t>前</w:t>
      </w:r>
      <w:r>
        <w:t>言</w:t>
      </w:r>
      <w:bookmarkEnd w:id="0"/>
      <w:bookmarkEnd w:id="1"/>
      <w:bookmarkEnd w:id="2"/>
      <w:bookmarkEnd w:id="3"/>
      <w:bookmarkEnd w:id="6"/>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7" w:name="BookMark4"/>
      <w:bookmarkEnd w:id="5"/>
    </w:p>
    <w:p w14:paraId="48E3ABB6" w14:textId="77777777" w:rsidR="003F5FF8" w:rsidRDefault="003F5FF8">
      <w:pPr>
        <w:spacing w:line="20" w:lineRule="exact"/>
        <w:jc w:val="center"/>
        <w:rPr>
          <w:rFonts w:ascii="黑体" w:eastAsia="黑体" w:hAnsi="黑体" w:hint="eastAsia"/>
          <w:sz w:val="32"/>
          <w:szCs w:val="32"/>
        </w:rPr>
      </w:pPr>
    </w:p>
    <w:p w14:paraId="613F53A2" w14:textId="4BBCF4DC" w:rsidR="003F5FF8" w:rsidRDefault="00A8787A">
      <w:pPr>
        <w:pStyle w:val="a6"/>
        <w:spacing w:before="850" w:afterLines="0" w:after="680"/>
        <w:ind w:left="0" w:firstLine="0"/>
        <w:outlineLvl w:val="9"/>
      </w:pPr>
      <w:bookmarkStart w:id="8" w:name="OLE_LINK1"/>
      <w:bookmarkStart w:id="9" w:name="_Toc212487670"/>
      <w:bookmarkStart w:id="10" w:name="_Toc26718930"/>
      <w:bookmarkStart w:id="11" w:name="NEW_STAND_NAME"/>
      <w:bookmarkStart w:id="12" w:name="_Toc26986771"/>
      <w:bookmarkStart w:id="13" w:name="_Toc97192964"/>
      <w:bookmarkStart w:id="14" w:name="_Toc17233325"/>
      <w:bookmarkStart w:id="15" w:name="_Toc113284169"/>
      <w:bookmarkStart w:id="16" w:name="_Toc26648465"/>
      <w:bookmarkStart w:id="17" w:name="_Toc24884218"/>
      <w:bookmarkStart w:id="18" w:name="_Toc24884211"/>
      <w:bookmarkStart w:id="19" w:name="_Toc17233333"/>
      <w:bookmarkStart w:id="20" w:name="_Toc26986530"/>
      <w:bookmarkStart w:id="21" w:name="_Toc212491079"/>
      <w:r w:rsidRPr="00A8787A">
        <w:rPr>
          <w:rFonts w:hint="eastAsia"/>
        </w:rPr>
        <w:t>土建工程数字化设计与仿真分析规范</w:t>
      </w:r>
      <w:bookmarkEnd w:id="8"/>
      <w:bookmarkEnd w:id="9"/>
      <w:bookmarkEnd w:id="21"/>
    </w:p>
    <w:p w14:paraId="55786AFB" w14:textId="77777777" w:rsidR="003F5FF8" w:rsidRDefault="00000000">
      <w:pPr>
        <w:pStyle w:val="affc"/>
        <w:spacing w:before="240" w:after="240"/>
      </w:pPr>
      <w:bookmarkStart w:id="22" w:name="_Toc18263"/>
      <w:bookmarkStart w:id="23" w:name="_Toc24419"/>
      <w:bookmarkStart w:id="24" w:name="_Toc23108"/>
      <w:bookmarkStart w:id="25" w:name="_Toc113282590"/>
      <w:bookmarkStart w:id="26" w:name="_Toc7073"/>
      <w:bookmarkStart w:id="27" w:name="_Toc212315098"/>
      <w:bookmarkStart w:id="28" w:name="_Toc212487671"/>
      <w:bookmarkStart w:id="29" w:name="_Toc212491080"/>
      <w:bookmarkEnd w:id="10"/>
      <w:bookmarkEnd w:id="11"/>
      <w:bookmarkEnd w:id="12"/>
      <w:bookmarkEnd w:id="13"/>
      <w:bookmarkEnd w:id="14"/>
      <w:bookmarkEnd w:id="15"/>
      <w:bookmarkEnd w:id="16"/>
      <w:bookmarkEnd w:id="17"/>
      <w:bookmarkEnd w:id="18"/>
      <w:bookmarkEnd w:id="19"/>
      <w:bookmarkEnd w:id="20"/>
      <w:r>
        <w:rPr>
          <w:rFonts w:hint="eastAsia"/>
        </w:rPr>
        <w:t>范围</w:t>
      </w:r>
      <w:bookmarkEnd w:id="22"/>
      <w:bookmarkEnd w:id="23"/>
      <w:bookmarkEnd w:id="24"/>
      <w:bookmarkEnd w:id="25"/>
      <w:bookmarkEnd w:id="26"/>
      <w:bookmarkEnd w:id="27"/>
      <w:bookmarkEnd w:id="28"/>
      <w:bookmarkEnd w:id="29"/>
    </w:p>
    <w:p w14:paraId="07AD0610" w14:textId="776A45BD" w:rsidR="003F5FF8" w:rsidRDefault="00000000">
      <w:pPr>
        <w:pStyle w:val="afffff7"/>
        <w:ind w:firstLine="420"/>
      </w:pPr>
      <w:bookmarkStart w:id="30" w:name="_Toc24884219"/>
      <w:bookmarkStart w:id="31" w:name="_Toc26648466"/>
      <w:bookmarkStart w:id="32" w:name="_Toc17233326"/>
      <w:bookmarkStart w:id="33" w:name="_Toc24884212"/>
      <w:bookmarkStart w:id="34" w:name="_Toc17233334"/>
      <w:r>
        <w:rPr>
          <w:rFonts w:hint="eastAsia"/>
        </w:rPr>
        <w:t>本文件规定了</w:t>
      </w:r>
      <w:r w:rsidR="00A527CF" w:rsidRPr="00A527CF">
        <w:rPr>
          <w:rFonts w:hint="eastAsia"/>
        </w:rPr>
        <w:t>土建工程数字化设计与仿真分析</w:t>
      </w:r>
      <w:r w:rsidR="00A527CF">
        <w:rPr>
          <w:rFonts w:hint="eastAsia"/>
        </w:rPr>
        <w:t>的</w:t>
      </w:r>
      <w:r w:rsidR="00557C2B">
        <w:rPr>
          <w:rFonts w:hint="eastAsia"/>
        </w:rPr>
        <w:t>要求。</w:t>
      </w:r>
    </w:p>
    <w:p w14:paraId="13CE565A" w14:textId="3770B1F5" w:rsidR="003F5FF8" w:rsidRDefault="00000000" w:rsidP="00557C2B">
      <w:pPr>
        <w:pStyle w:val="afffff7"/>
        <w:ind w:firstLine="420"/>
      </w:pPr>
      <w:r>
        <w:rPr>
          <w:rFonts w:hint="eastAsia"/>
        </w:rPr>
        <w:t>本文件适用于</w:t>
      </w:r>
      <w:r w:rsidR="00A527CF" w:rsidRPr="00A527CF">
        <w:rPr>
          <w:rFonts w:hint="eastAsia"/>
        </w:rPr>
        <w:t>土建工程数字化设计与仿真分析</w:t>
      </w:r>
      <w:r>
        <w:rPr>
          <w:rFonts w:hint="eastAsia"/>
        </w:rPr>
        <w:t>。</w:t>
      </w:r>
    </w:p>
    <w:p w14:paraId="6DD3798F" w14:textId="77777777" w:rsidR="003F5FF8" w:rsidRPr="00557C2B" w:rsidRDefault="00000000" w:rsidP="00557C2B">
      <w:pPr>
        <w:pStyle w:val="affc"/>
        <w:spacing w:before="240" w:after="240"/>
      </w:pPr>
      <w:bookmarkStart w:id="35" w:name="_Toc29984"/>
      <w:bookmarkStart w:id="36" w:name="_Toc1048"/>
      <w:bookmarkStart w:id="37" w:name="_Toc97192965"/>
      <w:bookmarkStart w:id="38" w:name="_Toc113282591"/>
      <w:bookmarkStart w:id="39" w:name="_Toc26986531"/>
      <w:bookmarkStart w:id="40" w:name="_Toc26986772"/>
      <w:bookmarkStart w:id="41" w:name="_Toc13917"/>
      <w:bookmarkStart w:id="42" w:name="_Toc19575"/>
      <w:bookmarkStart w:id="43" w:name="_Toc26718931"/>
      <w:bookmarkStart w:id="44" w:name="_Toc212315099"/>
      <w:bookmarkStart w:id="45" w:name="_Toc212487672"/>
      <w:bookmarkStart w:id="46" w:name="_Toc212491081"/>
      <w:r w:rsidRPr="00557C2B">
        <w:rPr>
          <w:rFonts w:hint="eastAsia"/>
        </w:rPr>
        <w:t>规范性引用文件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7" w:name="_Toc97192966"/>
      <w:bookmarkStart w:id="48" w:name="_Toc113282592"/>
    </w:p>
    <w:p w14:paraId="2CBD8381" w14:textId="0B846F06" w:rsidR="00312557" w:rsidRDefault="00312557" w:rsidP="002C4273">
      <w:pPr>
        <w:pStyle w:val="afffff7"/>
        <w:ind w:firstLine="420"/>
        <w:rPr>
          <w:rFonts w:hint="eastAsia"/>
        </w:rPr>
      </w:pPr>
      <w:r w:rsidRPr="00312557">
        <w:t>GB 50009</w:t>
      </w:r>
      <w:r w:rsidR="00EA592A">
        <w:rPr>
          <w:rFonts w:hint="eastAsia"/>
        </w:rPr>
        <w:t xml:space="preserve">  </w:t>
      </w:r>
      <w:r w:rsidR="00EA592A" w:rsidRPr="00EA592A">
        <w:rPr>
          <w:rFonts w:hint="eastAsia"/>
        </w:rPr>
        <w:t>建筑结构荷载规范</w:t>
      </w:r>
    </w:p>
    <w:p w14:paraId="5BF5B020" w14:textId="73D70DDE" w:rsidR="00312557" w:rsidRDefault="00312557" w:rsidP="002C4273">
      <w:pPr>
        <w:pStyle w:val="afffff7"/>
        <w:ind w:firstLine="420"/>
        <w:rPr>
          <w:rFonts w:hint="eastAsia"/>
        </w:rPr>
      </w:pPr>
      <w:r w:rsidRPr="00312557">
        <w:t>GB 50011</w:t>
      </w:r>
      <w:r w:rsidR="00EA592A">
        <w:rPr>
          <w:rFonts w:hint="eastAsia"/>
        </w:rPr>
        <w:t xml:space="preserve">  </w:t>
      </w:r>
      <w:r w:rsidR="00EA592A" w:rsidRPr="00EA592A">
        <w:rPr>
          <w:rFonts w:hint="eastAsia"/>
        </w:rPr>
        <w:t>建筑抗震设计标准（2024年版</w:t>
      </w:r>
      <w:r w:rsidR="00EA592A">
        <w:rPr>
          <w:rFonts w:hint="eastAsia"/>
        </w:rPr>
        <w:t>）</w:t>
      </w:r>
    </w:p>
    <w:p w14:paraId="2856FA98" w14:textId="7C423A38" w:rsidR="00312557" w:rsidRDefault="00312557" w:rsidP="00EA592A">
      <w:pPr>
        <w:pStyle w:val="afffff7"/>
        <w:ind w:firstLine="420"/>
        <w:rPr>
          <w:rFonts w:hint="eastAsia"/>
        </w:rPr>
      </w:pPr>
      <w:r w:rsidRPr="00312557">
        <w:t>GB/T 50378</w:t>
      </w:r>
      <w:r w:rsidR="00EA592A">
        <w:rPr>
          <w:rFonts w:hint="eastAsia"/>
        </w:rPr>
        <w:t xml:space="preserve">  </w:t>
      </w:r>
      <w:r w:rsidR="00EA592A" w:rsidRPr="00EA592A">
        <w:rPr>
          <w:rFonts w:hint="eastAsia"/>
        </w:rPr>
        <w:t>绿色建筑评价标准（2024年版）</w:t>
      </w:r>
    </w:p>
    <w:p w14:paraId="22D1A87E" w14:textId="77777777" w:rsidR="003F5FF8" w:rsidRDefault="00000000">
      <w:pPr>
        <w:pStyle w:val="affc"/>
        <w:spacing w:before="240" w:after="240"/>
      </w:pPr>
      <w:bookmarkStart w:id="49" w:name="_Toc11391"/>
      <w:bookmarkStart w:id="50" w:name="_Toc6287"/>
      <w:bookmarkStart w:id="51" w:name="_Toc2656"/>
      <w:bookmarkStart w:id="52" w:name="_Toc4140"/>
      <w:bookmarkStart w:id="53" w:name="_Toc212315100"/>
      <w:bookmarkStart w:id="54" w:name="_Toc212487673"/>
      <w:bookmarkStart w:id="55" w:name="_Toc212491082"/>
      <w:r>
        <w:rPr>
          <w:rFonts w:hint="eastAsia"/>
          <w:szCs w:val="21"/>
        </w:rPr>
        <w:t>术语和定义</w:t>
      </w:r>
      <w:bookmarkEnd w:id="47"/>
      <w:bookmarkEnd w:id="48"/>
      <w:bookmarkEnd w:id="49"/>
      <w:bookmarkEnd w:id="50"/>
      <w:bookmarkEnd w:id="51"/>
      <w:bookmarkEnd w:id="52"/>
      <w:bookmarkEnd w:id="53"/>
      <w:bookmarkEnd w:id="54"/>
      <w:bookmarkEnd w:id="55"/>
    </w:p>
    <w:p w14:paraId="577699E9" w14:textId="7BFB641F" w:rsidR="00A807C8" w:rsidRDefault="00000000" w:rsidP="00A807C8">
      <w:pPr>
        <w:pStyle w:val="afffff7"/>
        <w:ind w:firstLine="420"/>
        <w:rPr>
          <w:rFonts w:hint="eastAsia"/>
        </w:rPr>
      </w:pPr>
      <w:r>
        <w:rPr>
          <w:rFonts w:hint="eastAsia"/>
        </w:rPr>
        <w:t>下列术语和定义适用于本文件。</w:t>
      </w:r>
    </w:p>
    <w:p w14:paraId="2FA4487D" w14:textId="058757E5" w:rsidR="00A807C8" w:rsidRPr="00A807C8" w:rsidRDefault="00A807C8" w:rsidP="00A807C8">
      <w:pPr>
        <w:pStyle w:val="afffffffffff6"/>
        <w:ind w:left="420" w:hangingChars="200" w:hanging="420"/>
        <w:rPr>
          <w:rFonts w:ascii="黑体" w:eastAsia="黑体" w:hAnsi="黑体"/>
        </w:rPr>
      </w:pPr>
      <w:r w:rsidRPr="00A807C8">
        <w:rPr>
          <w:rFonts w:ascii="黑体" w:eastAsia="黑体" w:hAnsi="黑体"/>
        </w:rPr>
        <w:br/>
      </w:r>
      <w:r w:rsidRPr="00A807C8">
        <w:rPr>
          <w:rFonts w:ascii="黑体" w:eastAsia="黑体" w:hAnsi="黑体" w:hint="eastAsia"/>
        </w:rPr>
        <w:t>数字化设计</w:t>
      </w:r>
      <w:r w:rsidRPr="00A807C8">
        <w:rPr>
          <w:rFonts w:ascii="黑体" w:eastAsia="黑体" w:hAnsi="黑体" w:hint="eastAsia"/>
        </w:rPr>
        <w:t xml:space="preserve">  </w:t>
      </w:r>
      <w:r w:rsidRPr="00A807C8">
        <w:rPr>
          <w:rFonts w:ascii="黑体" w:eastAsia="黑体" w:hAnsi="黑体"/>
        </w:rPr>
        <w:t xml:space="preserve">Digital </w:t>
      </w:r>
      <w:r>
        <w:rPr>
          <w:rFonts w:ascii="黑体" w:eastAsia="黑体" w:hAnsi="黑体" w:hint="eastAsia"/>
        </w:rPr>
        <w:t>d</w:t>
      </w:r>
      <w:r w:rsidRPr="00A807C8">
        <w:rPr>
          <w:rFonts w:ascii="黑体" w:eastAsia="黑体" w:hAnsi="黑体"/>
        </w:rPr>
        <w:t>esign</w:t>
      </w:r>
    </w:p>
    <w:p w14:paraId="6144BAE3" w14:textId="39C0AC71" w:rsidR="00A807C8" w:rsidRDefault="00A807C8" w:rsidP="00A807C8">
      <w:pPr>
        <w:pStyle w:val="afffff7"/>
        <w:ind w:firstLine="420"/>
        <w:rPr>
          <w:rFonts w:hint="eastAsia"/>
        </w:rPr>
      </w:pPr>
      <w:r w:rsidRPr="00A807C8">
        <w:rPr>
          <w:rFonts w:hint="eastAsia"/>
        </w:rPr>
        <w:t>基于数字化技术与工具，对土建工程的功能、形态、结构、性能等进行全流程数字化表达、分析与优化的设计方法，核心包含参数化建模、协同设计与数字化交付。</w:t>
      </w:r>
    </w:p>
    <w:p w14:paraId="3B4D6685" w14:textId="2ADB9944" w:rsidR="00A807C8" w:rsidRDefault="00A807C8" w:rsidP="00A807C8">
      <w:pPr>
        <w:pStyle w:val="affc"/>
        <w:spacing w:before="240" w:after="240"/>
        <w:rPr>
          <w:rFonts w:hint="eastAsia"/>
        </w:rPr>
      </w:pPr>
      <w:bookmarkStart w:id="56" w:name="_Toc30049"/>
      <w:bookmarkStart w:id="57" w:name="_Toc18256"/>
      <w:bookmarkStart w:id="58" w:name="_Toc13894"/>
      <w:bookmarkStart w:id="59" w:name="_Toc13108"/>
      <w:bookmarkStart w:id="60" w:name="_Toc212491083"/>
      <w:bookmarkEnd w:id="56"/>
      <w:bookmarkEnd w:id="57"/>
      <w:bookmarkEnd w:id="58"/>
      <w:r>
        <w:rPr>
          <w:rFonts w:hint="eastAsia"/>
        </w:rPr>
        <w:t>总则</w:t>
      </w:r>
      <w:bookmarkEnd w:id="60"/>
    </w:p>
    <w:p w14:paraId="2362D8EE" w14:textId="4593A204" w:rsidR="00A807C8" w:rsidRDefault="00A807C8" w:rsidP="00A807C8">
      <w:pPr>
        <w:pStyle w:val="affd"/>
        <w:spacing w:before="120" w:after="120"/>
        <w:rPr>
          <w:rFonts w:hint="eastAsia"/>
        </w:rPr>
      </w:pPr>
      <w:bookmarkStart w:id="61" w:name="_Toc212491084"/>
      <w:r>
        <w:rPr>
          <w:rFonts w:hint="eastAsia"/>
        </w:rPr>
        <w:t>基本原则</w:t>
      </w:r>
      <w:bookmarkEnd w:id="61"/>
    </w:p>
    <w:p w14:paraId="2228E96C" w14:textId="77777777" w:rsidR="00A807C8" w:rsidRDefault="00A807C8" w:rsidP="00A807C8">
      <w:pPr>
        <w:pStyle w:val="afffffffff3"/>
        <w:rPr>
          <w:rFonts w:hint="eastAsia"/>
        </w:rPr>
      </w:pPr>
      <w:r>
        <w:rPr>
          <w:rFonts w:hint="eastAsia"/>
        </w:rPr>
        <w:t>合规性原则：数字化设计与仿真分析工作应符合《中华人民共和国建筑法》《建设工程质量管理条例》等法律法规，满足现行国家、行业及地方工程设计规范与技术标准。</w:t>
      </w:r>
    </w:p>
    <w:p w14:paraId="168F883D" w14:textId="77777777" w:rsidR="00A807C8" w:rsidRDefault="00A807C8" w:rsidP="00A807C8">
      <w:pPr>
        <w:pStyle w:val="afffffffff3"/>
        <w:rPr>
          <w:rFonts w:hint="eastAsia"/>
        </w:rPr>
      </w:pPr>
      <w:r>
        <w:rPr>
          <w:rFonts w:hint="eastAsia"/>
        </w:rPr>
        <w:t>实用性原则：技术要求应适配不同规模、不同类型土建工程的实际需求，兼顾技术先进性与工程可操作性，确保中小规模工程单位能够落地实施。</w:t>
      </w:r>
    </w:p>
    <w:p w14:paraId="1B6A41E3" w14:textId="77777777" w:rsidR="00A807C8" w:rsidRDefault="00A807C8" w:rsidP="00A807C8">
      <w:pPr>
        <w:pStyle w:val="afffffffff3"/>
        <w:rPr>
          <w:rFonts w:hint="eastAsia"/>
        </w:rPr>
      </w:pPr>
      <w:r>
        <w:rPr>
          <w:rFonts w:hint="eastAsia"/>
        </w:rPr>
        <w:t>协同性原则：建立统一的多专业协同机制，实现建筑、结构、给排水、暖通、电气、市政等专业数据格式统一、更新同步、冲突可追溯。</w:t>
      </w:r>
    </w:p>
    <w:p w14:paraId="566E5E02" w14:textId="77777777" w:rsidR="00A807C8" w:rsidRDefault="00A807C8" w:rsidP="00A807C8">
      <w:pPr>
        <w:pStyle w:val="afffffffff3"/>
        <w:rPr>
          <w:rFonts w:hint="eastAsia"/>
        </w:rPr>
      </w:pPr>
      <w:r>
        <w:rPr>
          <w:rFonts w:hint="eastAsia"/>
        </w:rPr>
        <w:t>安全性原则：仿真分析结果应满足工程结构安全等级要求，数字化数据在传输、存储、使用过程中应采取加密措施，防范数据泄露与篡改。</w:t>
      </w:r>
    </w:p>
    <w:p w14:paraId="63194393" w14:textId="77777777" w:rsidR="00A807C8" w:rsidRDefault="00A807C8" w:rsidP="00A807C8">
      <w:pPr>
        <w:pStyle w:val="afffffffff3"/>
        <w:rPr>
          <w:rFonts w:hint="eastAsia"/>
        </w:rPr>
      </w:pPr>
      <w:r>
        <w:rPr>
          <w:rFonts w:hint="eastAsia"/>
        </w:rPr>
        <w:t>可扩展性原则：技术要求应兼容人工智能、大数据、物联网等新技术在数字化设计与仿真分析中的应用，预留技术迭代升级空间。</w:t>
      </w:r>
    </w:p>
    <w:p w14:paraId="5B4237DE" w14:textId="4BBB44E6" w:rsidR="00A807C8" w:rsidRDefault="00A807C8" w:rsidP="00A807C8">
      <w:pPr>
        <w:pStyle w:val="affd"/>
        <w:spacing w:before="120" w:after="120"/>
        <w:rPr>
          <w:rFonts w:hint="eastAsia"/>
        </w:rPr>
      </w:pPr>
      <w:bookmarkStart w:id="62" w:name="_Toc212491085"/>
      <w:r>
        <w:rPr>
          <w:rFonts w:hint="eastAsia"/>
        </w:rPr>
        <w:t>应用目标</w:t>
      </w:r>
      <w:bookmarkEnd w:id="62"/>
    </w:p>
    <w:p w14:paraId="166614D8" w14:textId="77777777" w:rsidR="00A807C8" w:rsidRDefault="00A807C8" w:rsidP="00A807C8">
      <w:pPr>
        <w:pStyle w:val="afffffffff3"/>
        <w:rPr>
          <w:rFonts w:hint="eastAsia"/>
        </w:rPr>
      </w:pPr>
      <w:r>
        <w:rPr>
          <w:rFonts w:hint="eastAsia"/>
        </w:rPr>
        <w:t>提升设计效率，相较于传统设计方法，多专业协同设计周期缩短 30% 以上，设计变更率降低 25% 以上。</w:t>
      </w:r>
    </w:p>
    <w:p w14:paraId="653A6A19" w14:textId="77777777" w:rsidR="00A807C8" w:rsidRDefault="00A807C8" w:rsidP="00A807C8">
      <w:pPr>
        <w:pStyle w:val="afffffffff3"/>
        <w:rPr>
          <w:rFonts w:hint="eastAsia"/>
        </w:rPr>
      </w:pPr>
      <w:r>
        <w:rPr>
          <w:rFonts w:hint="eastAsia"/>
        </w:rPr>
        <w:t>优化工程性能，通过仿真分析实现结构安全储备合理、建筑能耗降低 10% 以上、施工方案优化率达到 40% 以上。</w:t>
      </w:r>
    </w:p>
    <w:p w14:paraId="0D0533CD" w14:textId="77777777" w:rsidR="00A807C8" w:rsidRDefault="00A807C8" w:rsidP="00A807C8">
      <w:pPr>
        <w:pStyle w:val="afffffffff3"/>
        <w:rPr>
          <w:rFonts w:hint="eastAsia"/>
        </w:rPr>
      </w:pPr>
      <w:r>
        <w:rPr>
          <w:rFonts w:hint="eastAsia"/>
        </w:rPr>
        <w:t xml:space="preserve">降低工程风险，施工阶段安全事故发生率降低 20% 以上，运营阶段结构病害预警准确率达到 </w:t>
      </w:r>
      <w:r>
        <w:rPr>
          <w:rFonts w:hint="eastAsia"/>
        </w:rPr>
        <w:lastRenderedPageBreak/>
        <w:t>85% 以上。</w:t>
      </w:r>
    </w:p>
    <w:p w14:paraId="1BA0F679" w14:textId="77777777" w:rsidR="00A807C8" w:rsidRDefault="00A807C8" w:rsidP="00A807C8">
      <w:pPr>
        <w:pStyle w:val="afffffffff3"/>
        <w:rPr>
          <w:rFonts w:hint="eastAsia"/>
        </w:rPr>
      </w:pPr>
      <w:r>
        <w:rPr>
          <w:rFonts w:hint="eastAsia"/>
        </w:rPr>
        <w:t>节约资源成本，工程材料损耗率降低 5% 以上，全生命周期运维成本节约 15% 以上。</w:t>
      </w:r>
    </w:p>
    <w:p w14:paraId="091C3FE0" w14:textId="77777777" w:rsidR="00A807C8" w:rsidRDefault="00A807C8" w:rsidP="00A807C8">
      <w:pPr>
        <w:pStyle w:val="afffffffff3"/>
        <w:rPr>
          <w:rFonts w:hint="eastAsia"/>
        </w:rPr>
      </w:pPr>
      <w:r>
        <w:rPr>
          <w:rFonts w:hint="eastAsia"/>
        </w:rPr>
        <w:t>支撑全生命周期管理，实现设计、施工、运维阶段数据无缝衔接，为工程数字化运维提供完整数据支撑。</w:t>
      </w:r>
    </w:p>
    <w:p w14:paraId="1BCB2588" w14:textId="6A4F1666" w:rsidR="00A807C8" w:rsidRDefault="00A807C8" w:rsidP="00A807C8">
      <w:pPr>
        <w:pStyle w:val="affd"/>
        <w:spacing w:before="120" w:after="120"/>
        <w:rPr>
          <w:rFonts w:hint="eastAsia"/>
        </w:rPr>
      </w:pPr>
      <w:bookmarkStart w:id="63" w:name="_Toc212491086"/>
      <w:r>
        <w:rPr>
          <w:rFonts w:hint="eastAsia"/>
        </w:rPr>
        <w:t>基本要求</w:t>
      </w:r>
      <w:bookmarkEnd w:id="63"/>
    </w:p>
    <w:p w14:paraId="5B6B8BE0" w14:textId="77777777" w:rsidR="00A807C8" w:rsidRDefault="00A807C8" w:rsidP="00A807C8">
      <w:pPr>
        <w:pStyle w:val="afffffffff3"/>
        <w:rPr>
          <w:rFonts w:hint="eastAsia"/>
        </w:rPr>
      </w:pPr>
      <w:r>
        <w:rPr>
          <w:rFonts w:hint="eastAsia"/>
        </w:rPr>
        <w:t>数字化设计与仿真分析应贯穿工程全生命周期各阶段，各阶段数据应保持完整、准确、一致，数据传递无遗漏。</w:t>
      </w:r>
    </w:p>
    <w:p w14:paraId="47E1F66D" w14:textId="77777777" w:rsidR="00A807C8" w:rsidRDefault="00A807C8" w:rsidP="00A807C8">
      <w:pPr>
        <w:pStyle w:val="afffffffff3"/>
        <w:rPr>
          <w:rFonts w:hint="eastAsia"/>
        </w:rPr>
      </w:pPr>
      <w:r>
        <w:rPr>
          <w:rFonts w:hint="eastAsia"/>
        </w:rPr>
        <w:t>数字化模型应按统一编码规则进行分类编码，模型信息应包含几何信息、材料信息、性能参数、施工工艺、运维关联信息等核心内容。</w:t>
      </w:r>
    </w:p>
    <w:p w14:paraId="42B79C93" w14:textId="77777777" w:rsidR="00A807C8" w:rsidRDefault="00A807C8" w:rsidP="00A807C8">
      <w:pPr>
        <w:pStyle w:val="afffffffff3"/>
        <w:rPr>
          <w:rFonts w:hint="eastAsia"/>
        </w:rPr>
      </w:pPr>
      <w:r>
        <w:rPr>
          <w:rFonts w:hint="eastAsia"/>
        </w:rPr>
        <w:t>仿真分析应采用经工程验证的软件与方法，关键参数取值应依据规范要求、实测数据或试验结果，禁止采用无依据的假设参数。</w:t>
      </w:r>
    </w:p>
    <w:p w14:paraId="18FE793D" w14:textId="77777777" w:rsidR="00A807C8" w:rsidRDefault="00A807C8" w:rsidP="00A807C8">
      <w:pPr>
        <w:pStyle w:val="afffffffff3"/>
        <w:rPr>
          <w:rFonts w:hint="eastAsia"/>
        </w:rPr>
      </w:pPr>
      <w:r>
        <w:rPr>
          <w:rFonts w:hint="eastAsia"/>
        </w:rPr>
        <w:t>数字化设计成果与仿真分析报告应经过三级审核（编制人自审、项目负责人审核、技术负责人审定），审核记录应留存归档。</w:t>
      </w:r>
    </w:p>
    <w:p w14:paraId="757DD7B9" w14:textId="77777777" w:rsidR="00A807C8" w:rsidRDefault="00A807C8" w:rsidP="00A807C8">
      <w:pPr>
        <w:pStyle w:val="afffffffff3"/>
        <w:rPr>
          <w:rFonts w:hint="eastAsia"/>
        </w:rPr>
      </w:pPr>
      <w:r>
        <w:rPr>
          <w:rFonts w:hint="eastAsia"/>
        </w:rPr>
        <w:t>工程全生命周期数字化数据应建立专门数据库进行管理，数据保存期限应不短于工程设计使用年限。</w:t>
      </w:r>
    </w:p>
    <w:p w14:paraId="77C9C7BE" w14:textId="771B4801" w:rsidR="00A807C8" w:rsidRDefault="00A807C8" w:rsidP="00A807C8">
      <w:pPr>
        <w:pStyle w:val="affc"/>
        <w:spacing w:before="240" w:after="240"/>
        <w:rPr>
          <w:rFonts w:hint="eastAsia"/>
        </w:rPr>
      </w:pPr>
      <w:bookmarkStart w:id="64" w:name="_Toc212491087"/>
      <w:r>
        <w:rPr>
          <w:rFonts w:hint="eastAsia"/>
        </w:rPr>
        <w:t>数字化设计基础要求</w:t>
      </w:r>
      <w:bookmarkEnd w:id="64"/>
    </w:p>
    <w:p w14:paraId="1300C7D3" w14:textId="6CA63F5A" w:rsidR="00A807C8" w:rsidRDefault="00A807C8" w:rsidP="00A807C8">
      <w:pPr>
        <w:pStyle w:val="affd"/>
        <w:spacing w:before="120" w:after="120"/>
        <w:rPr>
          <w:rFonts w:hint="eastAsia"/>
        </w:rPr>
      </w:pPr>
      <w:bookmarkStart w:id="65" w:name="_Toc212491088"/>
      <w:r>
        <w:rPr>
          <w:rFonts w:hint="eastAsia"/>
        </w:rPr>
        <w:t>设计流程规范</w:t>
      </w:r>
      <w:bookmarkEnd w:id="65"/>
    </w:p>
    <w:p w14:paraId="1FFEB09D" w14:textId="77777777" w:rsidR="00A807C8" w:rsidRDefault="00A807C8" w:rsidP="00A807C8">
      <w:pPr>
        <w:pStyle w:val="afffffffff3"/>
        <w:rPr>
          <w:rFonts w:hint="eastAsia"/>
        </w:rPr>
      </w:pPr>
      <w:r>
        <w:rPr>
          <w:rFonts w:hint="eastAsia"/>
        </w:rPr>
        <w:t>数字化设计应遵循 “需求分析→参数设定→模型搭建→多专业协同→冲突检测→优化调整→成果交付” 的总体流程。</w:t>
      </w:r>
    </w:p>
    <w:p w14:paraId="08CA2B0A" w14:textId="77777777" w:rsidR="00A807C8" w:rsidRDefault="00A807C8" w:rsidP="00A807C8">
      <w:pPr>
        <w:pStyle w:val="afffffffff3"/>
        <w:rPr>
          <w:rFonts w:hint="eastAsia"/>
        </w:rPr>
      </w:pPr>
      <w:r>
        <w:rPr>
          <w:rFonts w:hint="eastAsia"/>
        </w:rPr>
        <w:t>概念设计阶段应完成工程功能需求分析，建立 LOD100 级数字化方案模型，开展 3 个以上方案的数字化比选，比选指标包含功能适配性、经济性、美观性。</w:t>
      </w:r>
    </w:p>
    <w:p w14:paraId="4EE1D45B" w14:textId="77777777" w:rsidR="00A807C8" w:rsidRDefault="00A807C8" w:rsidP="00A807C8">
      <w:pPr>
        <w:pStyle w:val="afffffffff3"/>
        <w:rPr>
          <w:rFonts w:hint="eastAsia"/>
        </w:rPr>
      </w:pPr>
      <w:r>
        <w:rPr>
          <w:rFonts w:hint="eastAsia"/>
        </w:rPr>
        <w:t>方案设计阶段应建立 LOD200 级参数化模型，明确关键构件参数约束关系，完成各专业方案协同，开展初步性能仿真分析。</w:t>
      </w:r>
    </w:p>
    <w:p w14:paraId="489C89F7" w14:textId="77777777" w:rsidR="00A807C8" w:rsidRDefault="00A807C8" w:rsidP="00A807C8">
      <w:pPr>
        <w:pStyle w:val="afffffffff3"/>
        <w:rPr>
          <w:rFonts w:hint="eastAsia"/>
        </w:rPr>
      </w:pPr>
      <w:r>
        <w:rPr>
          <w:rFonts w:hint="eastAsia"/>
        </w:rPr>
        <w:t>初步设计阶段应建立 LOD300 级模型，完成结构体系、设备系统的初步设计，开展结构安全、建筑节能等专项仿真分析，形成初步设计优化报告。</w:t>
      </w:r>
    </w:p>
    <w:p w14:paraId="38659994" w14:textId="77777777" w:rsidR="00A807C8" w:rsidRDefault="00A807C8" w:rsidP="00A807C8">
      <w:pPr>
        <w:pStyle w:val="afffffffff3"/>
        <w:rPr>
          <w:rFonts w:hint="eastAsia"/>
        </w:rPr>
      </w:pPr>
      <w:r>
        <w:rPr>
          <w:rFonts w:hint="eastAsia"/>
        </w:rPr>
        <w:t>施工图设计阶段应建立 LOD400 级精细化模型，完成构件详图设计，开展多专业碰撞检测（碰撞检测覆盖率 100%），碰撞问题整改率达到 100%。</w:t>
      </w:r>
    </w:p>
    <w:p w14:paraId="2CC19C3B" w14:textId="77777777" w:rsidR="00A807C8" w:rsidRDefault="00A807C8" w:rsidP="00A807C8">
      <w:pPr>
        <w:pStyle w:val="afffffffff3"/>
        <w:rPr>
          <w:rFonts w:hint="eastAsia"/>
        </w:rPr>
      </w:pPr>
      <w:r>
        <w:rPr>
          <w:rFonts w:hint="eastAsia"/>
        </w:rPr>
        <w:t>设计变更应通过协同平台发起，变更影响范围应进行数字化分析，变更后模型应及时更新，变更记录应关联至相关模型构件。</w:t>
      </w:r>
    </w:p>
    <w:p w14:paraId="1A9358A1" w14:textId="40D95C9A" w:rsidR="00A807C8" w:rsidRDefault="00A807C8" w:rsidP="00A807C8">
      <w:pPr>
        <w:pStyle w:val="affd"/>
        <w:spacing w:before="120" w:after="120"/>
        <w:rPr>
          <w:rFonts w:hint="eastAsia"/>
        </w:rPr>
      </w:pPr>
      <w:bookmarkStart w:id="66" w:name="_Toc212491089"/>
      <w:r>
        <w:rPr>
          <w:rFonts w:hint="eastAsia"/>
        </w:rPr>
        <w:t>数字化模型规范</w:t>
      </w:r>
      <w:bookmarkEnd w:id="66"/>
    </w:p>
    <w:p w14:paraId="21BBE01F" w14:textId="77777777" w:rsidR="00A807C8" w:rsidRDefault="00A807C8" w:rsidP="00A807C8">
      <w:pPr>
        <w:pStyle w:val="afffffffff3"/>
        <w:rPr>
          <w:rFonts w:hint="eastAsia"/>
        </w:rPr>
      </w:pPr>
      <w:r>
        <w:rPr>
          <w:rFonts w:hint="eastAsia"/>
        </w:rPr>
        <w:t>模型分类与编码应符合以下规定：编码结构由专业代码（2 位）、构件类型代码（4 位）、楼层 / 区段代码（3 位）、序号（3 位）组成，共 12 位编码；专业代码按建筑（01）、结构（02）、给排水（03）、暖通（04）、电气（05）、市政道路（06）、桥梁（07）、隧道（08）划分。</w:t>
      </w:r>
    </w:p>
    <w:p w14:paraId="52D05324" w14:textId="77777777" w:rsidR="00A807C8" w:rsidRDefault="00A807C8" w:rsidP="00A807C8">
      <w:pPr>
        <w:pStyle w:val="afffffffff3"/>
      </w:pPr>
      <w:r>
        <w:rPr>
          <w:rFonts w:hint="eastAsia"/>
        </w:rPr>
        <w:t>模型建模精度应符合以下规定：</w:t>
      </w:r>
    </w:p>
    <w:p w14:paraId="7C84D7B3" w14:textId="77777777" w:rsidR="00A807C8" w:rsidRDefault="00A807C8" w:rsidP="00B10B30">
      <w:pPr>
        <w:pStyle w:val="af5"/>
      </w:pPr>
      <w:r>
        <w:rPr>
          <w:rFonts w:hint="eastAsia"/>
        </w:rPr>
        <w:t>LOD100 级模型几何尺寸误差≤±50mm，仅包含工程整体轮廓信息；</w:t>
      </w:r>
    </w:p>
    <w:p w14:paraId="66CE2F2D" w14:textId="2B01BB8D" w:rsidR="00A807C8" w:rsidRDefault="00A807C8" w:rsidP="00B10B30">
      <w:pPr>
        <w:pStyle w:val="af5"/>
      </w:pPr>
      <w:r>
        <w:rPr>
          <w:rFonts w:hint="eastAsia"/>
        </w:rPr>
        <w:t>LOD200 级模型几何尺寸误差≤±20mm，包含主要构件轮廓与关键参数；</w:t>
      </w:r>
    </w:p>
    <w:p w14:paraId="60E42238" w14:textId="77777777" w:rsidR="00A807C8" w:rsidRDefault="00A807C8" w:rsidP="00B10B30">
      <w:pPr>
        <w:pStyle w:val="af5"/>
      </w:pPr>
      <w:r>
        <w:rPr>
          <w:rFonts w:hint="eastAsia"/>
        </w:rPr>
        <w:t>LOD300 级模型几何尺寸误差≤±5mm，包含完整构件几何信息与核心性能参数；</w:t>
      </w:r>
    </w:p>
    <w:p w14:paraId="238ACC4D" w14:textId="77777777" w:rsidR="00A807C8" w:rsidRDefault="00A807C8" w:rsidP="00B10B30">
      <w:pPr>
        <w:pStyle w:val="af5"/>
      </w:pPr>
      <w:r>
        <w:rPr>
          <w:rFonts w:hint="eastAsia"/>
        </w:rPr>
        <w:t>LOD400 级模型几何尺寸误差≤±2mm，包含构件详图信息、施工工艺参数；</w:t>
      </w:r>
    </w:p>
    <w:p w14:paraId="3F91D19D" w14:textId="0F53F92C" w:rsidR="00A807C8" w:rsidRDefault="00A807C8" w:rsidP="00B10B30">
      <w:pPr>
        <w:pStyle w:val="af5"/>
        <w:rPr>
          <w:rFonts w:hint="eastAsia"/>
        </w:rPr>
      </w:pPr>
      <w:r>
        <w:rPr>
          <w:rFonts w:hint="eastAsia"/>
        </w:rPr>
        <w:t>LOD500 级模型几何尺寸误差≤±1mm，包含运维所需全部信息。</w:t>
      </w:r>
    </w:p>
    <w:p w14:paraId="58235165" w14:textId="041D08AA" w:rsidR="00A807C8" w:rsidRDefault="00A807C8" w:rsidP="00A807C8">
      <w:pPr>
        <w:pStyle w:val="afffffffff3"/>
        <w:rPr>
          <w:rFonts w:hint="eastAsia"/>
        </w:rPr>
      </w:pPr>
      <w:r>
        <w:rPr>
          <w:rFonts w:hint="eastAsia"/>
        </w:rPr>
        <w:t>模型信息应包含几何信息（尺寸、位置、形状）、材料信息（材料名称、强度等级、密度、导热系数等）、性能参数（结构承载力、耐火等级、防水等级等）、施工信息（施工顺序、工艺要求、工期计划等）、运维信息（维护周期、检修路径、设备参数等）。</w:t>
      </w:r>
    </w:p>
    <w:p w14:paraId="047095C2" w14:textId="77777777" w:rsidR="001E050F" w:rsidRDefault="00A807C8" w:rsidP="00A807C8">
      <w:pPr>
        <w:pStyle w:val="afffffffff3"/>
      </w:pPr>
      <w:r>
        <w:rPr>
          <w:rFonts w:hint="eastAsia"/>
        </w:rPr>
        <w:t>模型质量控制应满足以下要求：</w:t>
      </w:r>
    </w:p>
    <w:p w14:paraId="7304A4AC" w14:textId="77777777" w:rsidR="001E050F" w:rsidRDefault="00A807C8" w:rsidP="00B10B30">
      <w:pPr>
        <w:pStyle w:val="af5"/>
        <w:numPr>
          <w:ilvl w:val="0"/>
          <w:numId w:val="64"/>
        </w:numPr>
      </w:pPr>
      <w:r>
        <w:rPr>
          <w:rFonts w:hint="eastAsia"/>
        </w:rPr>
        <w:t>模型完整性达到 100%，无遗漏关键构件；</w:t>
      </w:r>
    </w:p>
    <w:p w14:paraId="4D7190B0" w14:textId="77777777" w:rsidR="001E050F" w:rsidRDefault="00A807C8" w:rsidP="00B10B30">
      <w:pPr>
        <w:pStyle w:val="af5"/>
      </w:pPr>
      <w:r>
        <w:rPr>
          <w:rFonts w:hint="eastAsia"/>
        </w:rPr>
        <w:t>模型准确性应通过专业软件校验，几何尺寸误差符合对应 LOD 等级要求；</w:t>
      </w:r>
    </w:p>
    <w:p w14:paraId="6387E45D" w14:textId="77777777" w:rsidR="001E050F" w:rsidRDefault="00A807C8" w:rsidP="00B10B30">
      <w:pPr>
        <w:pStyle w:val="af5"/>
      </w:pPr>
      <w:r>
        <w:rPr>
          <w:rFonts w:hint="eastAsia"/>
        </w:rPr>
        <w:lastRenderedPageBreak/>
        <w:t>模型一致性应满足各专业模型坐标系统一、构件命名规范统一、参数定义统一；</w:t>
      </w:r>
    </w:p>
    <w:p w14:paraId="5DF675F8" w14:textId="18C89EFC" w:rsidR="00A807C8" w:rsidRDefault="00A807C8" w:rsidP="00B10B30">
      <w:pPr>
        <w:pStyle w:val="af5"/>
        <w:rPr>
          <w:rFonts w:hint="eastAsia"/>
        </w:rPr>
      </w:pPr>
      <w:r>
        <w:rPr>
          <w:rFonts w:hint="eastAsia"/>
        </w:rPr>
        <w:t>模型应经过碰撞检测，无硬碰撞问题，软碰撞问题应出具专项处理方案。</w:t>
      </w:r>
    </w:p>
    <w:p w14:paraId="5318829C" w14:textId="1FB62E54" w:rsidR="00A807C8" w:rsidRDefault="00A807C8" w:rsidP="00EE1CF2">
      <w:pPr>
        <w:pStyle w:val="affd"/>
        <w:spacing w:before="120" w:after="120"/>
        <w:rPr>
          <w:rFonts w:hint="eastAsia"/>
        </w:rPr>
      </w:pPr>
      <w:bookmarkStart w:id="67" w:name="_Toc212491090"/>
      <w:r>
        <w:rPr>
          <w:rFonts w:hint="eastAsia"/>
        </w:rPr>
        <w:t>设计协同要求</w:t>
      </w:r>
      <w:bookmarkEnd w:id="67"/>
    </w:p>
    <w:p w14:paraId="6DBC937C" w14:textId="77777777" w:rsidR="00EE1CF2" w:rsidRDefault="00A807C8" w:rsidP="00A807C8">
      <w:pPr>
        <w:pStyle w:val="afffff7"/>
        <w:ind w:firstLine="420"/>
      </w:pPr>
      <w:r>
        <w:rPr>
          <w:rFonts w:hint="eastAsia"/>
        </w:rPr>
        <w:t>协同平台技术要求应符合以下规定：</w:t>
      </w:r>
    </w:p>
    <w:p w14:paraId="314FF6F0" w14:textId="77777777" w:rsidR="00EE1CF2" w:rsidRDefault="00A807C8" w:rsidP="00B10B30">
      <w:pPr>
        <w:pStyle w:val="af5"/>
        <w:numPr>
          <w:ilvl w:val="0"/>
          <w:numId w:val="65"/>
        </w:numPr>
      </w:pPr>
      <w:r>
        <w:rPr>
          <w:rFonts w:hint="eastAsia"/>
        </w:rPr>
        <w:t>数据存储容量不低于 10TB，支持≥50 人同时在线协同；</w:t>
      </w:r>
    </w:p>
    <w:p w14:paraId="00DAA366" w14:textId="77777777" w:rsidR="00EE1CF2" w:rsidRDefault="00A807C8" w:rsidP="00B10B30">
      <w:pPr>
        <w:pStyle w:val="af5"/>
      </w:pPr>
      <w:r>
        <w:rPr>
          <w:rFonts w:hint="eastAsia"/>
        </w:rPr>
        <w:t>版本控制功能应记录每次修改的人员、时间、内容，支持版本回溯；</w:t>
      </w:r>
    </w:p>
    <w:p w14:paraId="4CCC1010" w14:textId="77777777" w:rsidR="00EE1CF2" w:rsidRDefault="00A807C8" w:rsidP="00B10B30">
      <w:pPr>
        <w:pStyle w:val="af5"/>
      </w:pPr>
      <w:r>
        <w:rPr>
          <w:rFonts w:hint="eastAsia"/>
        </w:rPr>
        <w:t>权限管理应分为管理员、编辑者、查看者三级，不同角色权限明确；</w:t>
      </w:r>
    </w:p>
    <w:p w14:paraId="6E577A81" w14:textId="5EBB26CB" w:rsidR="00A807C8" w:rsidRDefault="00A807C8" w:rsidP="00B10B30">
      <w:pPr>
        <w:pStyle w:val="af5"/>
        <w:rPr>
          <w:rFonts w:hint="eastAsia"/>
        </w:rPr>
      </w:pPr>
      <w:r>
        <w:rPr>
          <w:rFonts w:hint="eastAsia"/>
        </w:rPr>
        <w:t>冲突检测功能应支持多专业模型实时比对，碰撞点定位精度≤0.5mm，生成碰撞报告包含碰撞位置、构件信息、冲突类型。</w:t>
      </w:r>
    </w:p>
    <w:p w14:paraId="1433C525" w14:textId="77777777" w:rsidR="00EE1CF2" w:rsidRDefault="00A807C8" w:rsidP="00A807C8">
      <w:pPr>
        <w:pStyle w:val="afffff7"/>
        <w:ind w:firstLine="420"/>
      </w:pPr>
      <w:r>
        <w:rPr>
          <w:rFonts w:hint="eastAsia"/>
        </w:rPr>
        <w:t>多专业协同规则应符合以下规定：</w:t>
      </w:r>
    </w:p>
    <w:p w14:paraId="380F658B" w14:textId="77777777" w:rsidR="00EE1CF2" w:rsidRDefault="00A807C8" w:rsidP="00B10B30">
      <w:pPr>
        <w:pStyle w:val="af5"/>
        <w:numPr>
          <w:ilvl w:val="0"/>
          <w:numId w:val="66"/>
        </w:numPr>
      </w:pPr>
      <w:r>
        <w:rPr>
          <w:rFonts w:hint="eastAsia"/>
        </w:rPr>
        <w:t>协同分工应明确各专业责任范围与交付成果；</w:t>
      </w:r>
    </w:p>
    <w:p w14:paraId="2EC66679" w14:textId="77777777" w:rsidR="00EE1CF2" w:rsidRDefault="00A807C8" w:rsidP="00B10B30">
      <w:pPr>
        <w:pStyle w:val="af5"/>
      </w:pPr>
      <w:r>
        <w:rPr>
          <w:rFonts w:hint="eastAsia"/>
        </w:rPr>
        <w:t>数据交互应按设计阶段定时同步，概念设计阶段每周同步 1 次，方案设计阶段每 3 天同步 1 次，初步设计及施工图设计阶段每日同步 1 次；</w:t>
      </w:r>
    </w:p>
    <w:p w14:paraId="59CE7F48" w14:textId="77777777" w:rsidR="00EE1CF2" w:rsidRDefault="00A807C8" w:rsidP="00B10B30">
      <w:pPr>
        <w:pStyle w:val="af5"/>
      </w:pPr>
      <w:r>
        <w:rPr>
          <w:rFonts w:hint="eastAsia"/>
        </w:rPr>
        <w:t>冲突检测应在模型同步后 24 小时内完成，冲突解决应在 48 小时内形成方案；</w:t>
      </w:r>
    </w:p>
    <w:p w14:paraId="2D038CEB" w14:textId="0C55FCC3" w:rsidR="00A807C8" w:rsidRDefault="00A807C8" w:rsidP="00B10B30">
      <w:pPr>
        <w:pStyle w:val="af5"/>
        <w:rPr>
          <w:rFonts w:hint="eastAsia"/>
        </w:rPr>
      </w:pPr>
      <w:r>
        <w:rPr>
          <w:rFonts w:hint="eastAsia"/>
        </w:rPr>
        <w:t>协同会议应每周召开 1 次，形成会议纪要并关联至协同平台。</w:t>
      </w:r>
    </w:p>
    <w:p w14:paraId="7C41D621" w14:textId="64C1D5C1" w:rsidR="00A807C8" w:rsidRDefault="00A807C8" w:rsidP="0004464B">
      <w:pPr>
        <w:pStyle w:val="affc"/>
        <w:spacing w:before="240" w:after="240"/>
        <w:rPr>
          <w:rFonts w:hint="eastAsia"/>
        </w:rPr>
      </w:pPr>
      <w:bookmarkStart w:id="68" w:name="_Toc212491091"/>
      <w:r>
        <w:rPr>
          <w:rFonts w:hint="eastAsia"/>
        </w:rPr>
        <w:t>仿真分析通用要求</w:t>
      </w:r>
      <w:bookmarkEnd w:id="68"/>
    </w:p>
    <w:p w14:paraId="04C0AA20" w14:textId="7B323616" w:rsidR="00A807C8" w:rsidRDefault="00A807C8" w:rsidP="0004464B">
      <w:pPr>
        <w:pStyle w:val="affd"/>
        <w:spacing w:before="120" w:after="120"/>
        <w:rPr>
          <w:rFonts w:hint="eastAsia"/>
        </w:rPr>
      </w:pPr>
      <w:bookmarkStart w:id="69" w:name="_Toc212491092"/>
      <w:r>
        <w:rPr>
          <w:rFonts w:hint="eastAsia"/>
        </w:rPr>
        <w:t>仿真分析基本流程</w:t>
      </w:r>
      <w:bookmarkEnd w:id="69"/>
    </w:p>
    <w:p w14:paraId="6E4B4418" w14:textId="77777777" w:rsidR="00A807C8" w:rsidRDefault="00A807C8" w:rsidP="00583588">
      <w:pPr>
        <w:pStyle w:val="afffffffff3"/>
        <w:rPr>
          <w:rFonts w:hint="eastAsia"/>
        </w:rPr>
      </w:pPr>
      <w:r>
        <w:rPr>
          <w:rFonts w:hint="eastAsia"/>
        </w:rPr>
        <w:t>仿真分析应遵循 “需求分析→模型简化→参数设定→边界条件确定→仿真计算→结果分析→验证确认→报告输出” 的总体流程。</w:t>
      </w:r>
    </w:p>
    <w:p w14:paraId="58804EF1" w14:textId="77777777" w:rsidR="00A807C8" w:rsidRDefault="00A807C8" w:rsidP="00583588">
      <w:pPr>
        <w:pStyle w:val="afffffffff3"/>
        <w:rPr>
          <w:rFonts w:hint="eastAsia"/>
        </w:rPr>
      </w:pPr>
      <w:r>
        <w:rPr>
          <w:rFonts w:hint="eastAsia"/>
        </w:rPr>
        <w:t>需求分析阶段应明确仿真目的、核心指标、精度要求，结合工程特点确定仿真类型（结构力学、流体力学、多物理场耦合等）。</w:t>
      </w:r>
    </w:p>
    <w:p w14:paraId="4D616810" w14:textId="77777777" w:rsidR="00A807C8" w:rsidRDefault="00A807C8" w:rsidP="00583588">
      <w:pPr>
        <w:pStyle w:val="afffffffff3"/>
        <w:rPr>
          <w:rFonts w:hint="eastAsia"/>
        </w:rPr>
      </w:pPr>
      <w:r>
        <w:rPr>
          <w:rFonts w:hint="eastAsia"/>
        </w:rPr>
        <w:t>模型简化应基于工程实际与仿真需求，保留关键构件与核心受力部位，简化次要构件（如非承重装饰构件），简化后模型与原模型核心性能误差≤3%。</w:t>
      </w:r>
    </w:p>
    <w:p w14:paraId="2CE218F6" w14:textId="77777777" w:rsidR="00A807C8" w:rsidRDefault="00A807C8" w:rsidP="00583588">
      <w:pPr>
        <w:pStyle w:val="afffffffff3"/>
        <w:rPr>
          <w:rFonts w:hint="eastAsia"/>
        </w:rPr>
      </w:pPr>
      <w:r>
        <w:rPr>
          <w:rFonts w:hint="eastAsia"/>
        </w:rPr>
        <w:t>参数设定应收集工程设计数据、材料试验数据、现场实测数据，关键参数应进行敏感性分析，分析结果作为参数取值依据。</w:t>
      </w:r>
    </w:p>
    <w:p w14:paraId="78E46576" w14:textId="74F02720" w:rsidR="00A807C8" w:rsidRPr="00312557" w:rsidRDefault="00A807C8" w:rsidP="00583588">
      <w:pPr>
        <w:pStyle w:val="afffffffff3"/>
        <w:rPr>
          <w:rFonts w:hint="eastAsia"/>
        </w:rPr>
      </w:pPr>
      <w:r>
        <w:rPr>
          <w:rFonts w:hint="eastAsia"/>
        </w:rPr>
        <w:t>边界条件确定应符合工程实际受力与环境状态，荷载</w:t>
      </w:r>
      <w:r w:rsidRPr="00312557">
        <w:rPr>
          <w:rFonts w:hint="eastAsia"/>
        </w:rPr>
        <w:t>取值应按 GB 50009等规范执行，约束条件应模拟工程实际支撑状态。</w:t>
      </w:r>
    </w:p>
    <w:p w14:paraId="6D1566BC" w14:textId="77777777" w:rsidR="00A807C8" w:rsidRDefault="00A807C8" w:rsidP="00583588">
      <w:pPr>
        <w:pStyle w:val="afffffffff3"/>
        <w:rPr>
          <w:rFonts w:hint="eastAsia"/>
        </w:rPr>
      </w:pPr>
      <w:r>
        <w:rPr>
          <w:rFonts w:hint="eastAsia"/>
        </w:rPr>
        <w:t>仿真计算应按软件操作规范执行，计算过程应记录关键参数与计算设置，计算时长应控制在合理范围（单专业单工况仿真不超过 15 个工作日）。</w:t>
      </w:r>
    </w:p>
    <w:p w14:paraId="691338B3" w14:textId="77777777" w:rsidR="00A807C8" w:rsidRDefault="00A807C8" w:rsidP="00583588">
      <w:pPr>
        <w:pStyle w:val="afffffffff3"/>
        <w:rPr>
          <w:rFonts w:hint="eastAsia"/>
        </w:rPr>
      </w:pPr>
      <w:r>
        <w:rPr>
          <w:rFonts w:hint="eastAsia"/>
        </w:rPr>
        <w:t>结果分析应对比仿真指标与规范要求、设计目标，明确是否满足要求，不满足要求时应提出优化方案。</w:t>
      </w:r>
    </w:p>
    <w:p w14:paraId="2173155A" w14:textId="77777777" w:rsidR="00A807C8" w:rsidRDefault="00A807C8" w:rsidP="00583588">
      <w:pPr>
        <w:pStyle w:val="afffffffff3"/>
        <w:rPr>
          <w:rFonts w:hint="eastAsia"/>
        </w:rPr>
      </w:pPr>
      <w:r>
        <w:rPr>
          <w:rFonts w:hint="eastAsia"/>
        </w:rPr>
        <w:t>验证确认应采用试验数据对比、不同软件交叉验证或专家评审方式，验证结果误差≤10% 视为合格。</w:t>
      </w:r>
    </w:p>
    <w:p w14:paraId="5706EDDE" w14:textId="77777777" w:rsidR="00A807C8" w:rsidRDefault="00A807C8" w:rsidP="00583588">
      <w:pPr>
        <w:pStyle w:val="afffffffff3"/>
        <w:rPr>
          <w:rFonts w:hint="eastAsia"/>
        </w:rPr>
      </w:pPr>
      <w:r>
        <w:rPr>
          <w:rFonts w:hint="eastAsia"/>
        </w:rPr>
        <w:t>报告输出应包含仿真目的、模型信息、参数设置、计算过程、结果分析、验证结论、优化建议等完整内容。</w:t>
      </w:r>
    </w:p>
    <w:p w14:paraId="3FE04520" w14:textId="5182C06D" w:rsidR="00A807C8" w:rsidRDefault="00A807C8" w:rsidP="00583588">
      <w:pPr>
        <w:pStyle w:val="affd"/>
        <w:spacing w:before="120" w:after="120"/>
        <w:rPr>
          <w:rFonts w:hint="eastAsia"/>
        </w:rPr>
      </w:pPr>
      <w:bookmarkStart w:id="70" w:name="_Toc212491093"/>
      <w:r>
        <w:rPr>
          <w:rFonts w:hint="eastAsia"/>
        </w:rPr>
        <w:t>仿真前提条件</w:t>
      </w:r>
      <w:bookmarkEnd w:id="70"/>
    </w:p>
    <w:p w14:paraId="4CA5C65E" w14:textId="77777777" w:rsidR="00B10B30" w:rsidRDefault="00A807C8" w:rsidP="00583588">
      <w:pPr>
        <w:pStyle w:val="afffffffff3"/>
      </w:pPr>
      <w:r>
        <w:rPr>
          <w:rFonts w:hint="eastAsia"/>
        </w:rPr>
        <w:t>软件选型应符合以下规定：</w:t>
      </w:r>
    </w:p>
    <w:p w14:paraId="3E67691C" w14:textId="77777777" w:rsidR="00B10B30" w:rsidRDefault="00A807C8" w:rsidP="00B10B30">
      <w:pPr>
        <w:pStyle w:val="af5"/>
        <w:numPr>
          <w:ilvl w:val="0"/>
          <w:numId w:val="67"/>
        </w:numPr>
      </w:pPr>
      <w:r>
        <w:rPr>
          <w:rFonts w:hint="eastAsia"/>
        </w:rPr>
        <w:t>结构力学仿真软件应支持线性 / 非线性分析、静力 / 动力分析，计算精度等级不低于一级；</w:t>
      </w:r>
    </w:p>
    <w:p w14:paraId="3D951E81" w14:textId="77777777" w:rsidR="00B10B30" w:rsidRDefault="00A807C8" w:rsidP="00B10B30">
      <w:pPr>
        <w:pStyle w:val="af5"/>
      </w:pPr>
      <w:r>
        <w:rPr>
          <w:rFonts w:hint="eastAsia"/>
        </w:rPr>
        <w:t>流体力学仿真软件应支持稳态 / 瞬态分析，网格划分精度可达到百万级单元；</w:t>
      </w:r>
    </w:p>
    <w:p w14:paraId="254A4272" w14:textId="2CE3E356" w:rsidR="00B10B30" w:rsidRDefault="00A807C8" w:rsidP="00B10B30">
      <w:pPr>
        <w:pStyle w:val="af5"/>
      </w:pPr>
      <w:r>
        <w:rPr>
          <w:rFonts w:hint="eastAsia"/>
        </w:rPr>
        <w:t>多物理场耦合仿真软件应支持至少两种物理场耦合计算；</w:t>
      </w:r>
    </w:p>
    <w:p w14:paraId="19C8B08C" w14:textId="20382759" w:rsidR="00A807C8" w:rsidRDefault="00A807C8" w:rsidP="00B10B30">
      <w:pPr>
        <w:pStyle w:val="af5"/>
        <w:rPr>
          <w:rFonts w:hint="eastAsia"/>
        </w:rPr>
      </w:pPr>
      <w:r>
        <w:rPr>
          <w:rFonts w:hint="eastAsia"/>
        </w:rPr>
        <w:t>所有仿真软件应具备数据接口，兼容 IFC、STEP 等通用数据格式，版本不低于 2021 版。</w:t>
      </w:r>
    </w:p>
    <w:p w14:paraId="30E13742" w14:textId="77777777" w:rsidR="00B10B30" w:rsidRDefault="00A807C8" w:rsidP="00583588">
      <w:pPr>
        <w:pStyle w:val="afffffffff3"/>
      </w:pPr>
      <w:r>
        <w:rPr>
          <w:rFonts w:hint="eastAsia"/>
        </w:rPr>
        <w:t>边界条件与荷载确定应符合以下规定：</w:t>
      </w:r>
    </w:p>
    <w:p w14:paraId="6AACDD9F" w14:textId="04BF104E" w:rsidR="00B10B30" w:rsidRDefault="00A807C8" w:rsidP="00B10B30">
      <w:pPr>
        <w:pStyle w:val="af5"/>
        <w:numPr>
          <w:ilvl w:val="0"/>
          <w:numId w:val="69"/>
        </w:numPr>
      </w:pPr>
      <w:r>
        <w:rPr>
          <w:rFonts w:hint="eastAsia"/>
        </w:rPr>
        <w:t>结构自重按材料实际密度计算；楼面活荷载</w:t>
      </w:r>
      <w:r w:rsidRPr="00312557">
        <w:rPr>
          <w:rFonts w:hint="eastAsia"/>
        </w:rPr>
        <w:t>按 GB 50009表 5.1.1 取值，特殊区域按实际使用功能调整；</w:t>
      </w:r>
    </w:p>
    <w:p w14:paraId="02BDD229" w14:textId="77777777" w:rsidR="00B10B30" w:rsidRDefault="00A807C8" w:rsidP="00B10B30">
      <w:pPr>
        <w:pStyle w:val="af5"/>
        <w:numPr>
          <w:ilvl w:val="0"/>
          <w:numId w:val="69"/>
        </w:numPr>
      </w:pPr>
      <w:r w:rsidRPr="00312557">
        <w:rPr>
          <w:rFonts w:hint="eastAsia"/>
        </w:rPr>
        <w:t>风荷载按当地基本风压确定，体型系数根据建筑形体计算；</w:t>
      </w:r>
    </w:p>
    <w:p w14:paraId="382716F6" w14:textId="77777777" w:rsidR="00B10B30" w:rsidRDefault="00A807C8" w:rsidP="00B10B30">
      <w:pPr>
        <w:pStyle w:val="af5"/>
      </w:pPr>
      <w:r w:rsidRPr="00312557">
        <w:rPr>
          <w:rFonts w:hint="eastAsia"/>
        </w:rPr>
        <w:lastRenderedPageBreak/>
        <w:t>地震作用按 GB 50011确定地震动参数，采用反应谱法或时程分析法计算；</w:t>
      </w:r>
    </w:p>
    <w:p w14:paraId="36EEFE7D" w14:textId="09A5C945" w:rsidR="00B10B30" w:rsidRDefault="00A807C8" w:rsidP="00B10B30">
      <w:pPr>
        <w:pStyle w:val="af5"/>
      </w:pPr>
      <w:r w:rsidRPr="00312557">
        <w:rPr>
          <w:rFonts w:hint="eastAsia"/>
        </w:rPr>
        <w:t>温度荷载按</w:t>
      </w:r>
      <w:r>
        <w:rPr>
          <w:rFonts w:hint="eastAsia"/>
        </w:rPr>
        <w:t>工程所在地极端气温与结构使用环境温度差确定；</w:t>
      </w:r>
    </w:p>
    <w:p w14:paraId="4329AF1F" w14:textId="473427FD" w:rsidR="00A807C8" w:rsidRDefault="00A807C8" w:rsidP="00B10B30">
      <w:pPr>
        <w:pStyle w:val="af5"/>
        <w:rPr>
          <w:rFonts w:hint="eastAsia"/>
        </w:rPr>
      </w:pPr>
      <w:r>
        <w:rPr>
          <w:rFonts w:hint="eastAsia"/>
        </w:rPr>
        <w:t>施工荷载按实际施工工艺与材料堆放情况计算，不低于 2.5kN/m²。</w:t>
      </w:r>
    </w:p>
    <w:p w14:paraId="0D94976A" w14:textId="77777777" w:rsidR="00B10B30" w:rsidRDefault="00A807C8" w:rsidP="00583588">
      <w:pPr>
        <w:pStyle w:val="afffffffff3"/>
      </w:pPr>
      <w:r>
        <w:rPr>
          <w:rFonts w:hint="eastAsia"/>
        </w:rPr>
        <w:t>参数选取准则应符合以下规定：</w:t>
      </w:r>
    </w:p>
    <w:p w14:paraId="3C649C5A" w14:textId="77777777" w:rsidR="00B10B30" w:rsidRDefault="00A807C8" w:rsidP="00B10B30">
      <w:pPr>
        <w:pStyle w:val="af5"/>
        <w:numPr>
          <w:ilvl w:val="0"/>
          <w:numId w:val="70"/>
        </w:numPr>
      </w:pPr>
      <w:r>
        <w:rPr>
          <w:rFonts w:hint="eastAsia"/>
        </w:rPr>
        <w:t>材料参数应采用试验室试验数据，无试验数据时按规范推荐值取值，混凝土强度等级偏差≤±5%，钢材屈服强度偏差≤±3%；</w:t>
      </w:r>
    </w:p>
    <w:p w14:paraId="72E05098" w14:textId="77777777" w:rsidR="00B10B30" w:rsidRDefault="00A807C8" w:rsidP="00B10B30">
      <w:pPr>
        <w:pStyle w:val="af5"/>
      </w:pPr>
      <w:r>
        <w:rPr>
          <w:rFonts w:hint="eastAsia"/>
        </w:rPr>
        <w:t>几何参数应基于数字化模型取值，误差符合对应 LOD 等级要求；</w:t>
      </w:r>
    </w:p>
    <w:p w14:paraId="41AD34D0" w14:textId="77777777" w:rsidR="00B10B30" w:rsidRDefault="00A807C8" w:rsidP="00B10B30">
      <w:pPr>
        <w:pStyle w:val="af5"/>
      </w:pPr>
      <w:r>
        <w:rPr>
          <w:rFonts w:hint="eastAsia"/>
        </w:rPr>
        <w:t>环境参数（温度、湿度、风速等）应采用工程所在地近 10 年统计数据或实测数据；</w:t>
      </w:r>
    </w:p>
    <w:p w14:paraId="312FFDF2" w14:textId="2280C909" w:rsidR="00A807C8" w:rsidRDefault="00A807C8" w:rsidP="00B10B30">
      <w:pPr>
        <w:pStyle w:val="af5"/>
        <w:rPr>
          <w:rFonts w:hint="eastAsia"/>
        </w:rPr>
      </w:pPr>
      <w:r>
        <w:rPr>
          <w:rFonts w:hint="eastAsia"/>
        </w:rPr>
        <w:t>关键参数（如结构刚度、材料强度）应进行敏感性分析，分析范围为参数取值的 ±20%。</w:t>
      </w:r>
    </w:p>
    <w:p w14:paraId="192E03E9" w14:textId="201CE819" w:rsidR="00A807C8" w:rsidRDefault="00A807C8" w:rsidP="00583588">
      <w:pPr>
        <w:pStyle w:val="affd"/>
        <w:spacing w:before="120" w:after="120"/>
        <w:rPr>
          <w:rFonts w:hint="eastAsia"/>
        </w:rPr>
      </w:pPr>
      <w:bookmarkStart w:id="71" w:name="_Toc212491094"/>
      <w:r>
        <w:rPr>
          <w:rFonts w:hint="eastAsia"/>
        </w:rPr>
        <w:t>仿真结果要求</w:t>
      </w:r>
      <w:bookmarkEnd w:id="71"/>
    </w:p>
    <w:p w14:paraId="5A5604CD" w14:textId="77777777" w:rsidR="00B10B30" w:rsidRDefault="00A807C8" w:rsidP="00583588">
      <w:pPr>
        <w:pStyle w:val="afffffffff3"/>
      </w:pPr>
      <w:r>
        <w:rPr>
          <w:rFonts w:hint="eastAsia"/>
        </w:rPr>
        <w:t>结果收敛性应符合以下规定：</w:t>
      </w:r>
    </w:p>
    <w:p w14:paraId="5FD051CC" w14:textId="77777777" w:rsidR="00B10B30" w:rsidRDefault="00A807C8" w:rsidP="00B10B30">
      <w:pPr>
        <w:pStyle w:val="af5"/>
        <w:numPr>
          <w:ilvl w:val="0"/>
          <w:numId w:val="71"/>
        </w:numPr>
      </w:pPr>
      <w:r>
        <w:rPr>
          <w:rFonts w:hint="eastAsia"/>
        </w:rPr>
        <w:t>结构力学仿真位移收敛误差≤1e-5m，应力收敛误差≤5%；</w:t>
      </w:r>
    </w:p>
    <w:p w14:paraId="6312DE7B" w14:textId="77777777" w:rsidR="00B10B30" w:rsidRDefault="00A807C8" w:rsidP="00B10B30">
      <w:pPr>
        <w:pStyle w:val="af5"/>
      </w:pPr>
      <w:r>
        <w:rPr>
          <w:rFonts w:hint="eastAsia"/>
        </w:rPr>
        <w:t>流体力学仿真速度收敛误差≤1e-4m/s，压力收敛误差≤1%；</w:t>
      </w:r>
    </w:p>
    <w:p w14:paraId="1558B0B4" w14:textId="55DEE563" w:rsidR="00A807C8" w:rsidRDefault="00A807C8" w:rsidP="00B10B30">
      <w:pPr>
        <w:pStyle w:val="af5"/>
        <w:rPr>
          <w:rFonts w:hint="eastAsia"/>
        </w:rPr>
      </w:pPr>
      <w:r>
        <w:rPr>
          <w:rFonts w:hint="eastAsia"/>
        </w:rPr>
        <w:t>迭代次数应满足收敛要求，结构仿真迭代次数不低于 100 次，流体仿真迭代次数不低于 200 次。</w:t>
      </w:r>
    </w:p>
    <w:p w14:paraId="57D03E0C" w14:textId="77777777" w:rsidR="00B10B30" w:rsidRDefault="00A807C8" w:rsidP="00583588">
      <w:pPr>
        <w:pStyle w:val="afffffffff3"/>
      </w:pPr>
      <w:r>
        <w:rPr>
          <w:rFonts w:hint="eastAsia"/>
        </w:rPr>
        <w:t>结果准确性验证应符合以下规定：</w:t>
      </w:r>
    </w:p>
    <w:p w14:paraId="10933835" w14:textId="77777777" w:rsidR="00B10B30" w:rsidRDefault="00A807C8" w:rsidP="00B10B30">
      <w:pPr>
        <w:pStyle w:val="af5"/>
        <w:numPr>
          <w:ilvl w:val="0"/>
          <w:numId w:val="72"/>
        </w:numPr>
      </w:pPr>
      <w:r>
        <w:rPr>
          <w:rFonts w:hint="eastAsia"/>
        </w:rPr>
        <w:t>采用试验验证时，仿真结果与试验数据误差≤10%；</w:t>
      </w:r>
    </w:p>
    <w:p w14:paraId="0039C93A" w14:textId="77777777" w:rsidR="00B10B30" w:rsidRDefault="00A807C8" w:rsidP="00B10B30">
      <w:pPr>
        <w:pStyle w:val="af5"/>
      </w:pPr>
      <w:r>
        <w:rPr>
          <w:rFonts w:hint="eastAsia"/>
        </w:rPr>
        <w:t>采用交叉验证时，两种不同软件仿真结果误差≤8%；</w:t>
      </w:r>
    </w:p>
    <w:p w14:paraId="067F9F91" w14:textId="7AE00C03" w:rsidR="00A807C8" w:rsidRDefault="00A807C8" w:rsidP="00B10B30">
      <w:pPr>
        <w:pStyle w:val="af5"/>
        <w:rPr>
          <w:rFonts w:hint="eastAsia"/>
        </w:rPr>
      </w:pPr>
      <w:r>
        <w:rPr>
          <w:rFonts w:hint="eastAsia"/>
        </w:rPr>
        <w:t>重大工程仿真结果应经过 3 名以上行业专家评审，评审通过率 100%。</w:t>
      </w:r>
    </w:p>
    <w:p w14:paraId="50FCE00C" w14:textId="77777777" w:rsidR="00B10B30" w:rsidRDefault="00A807C8" w:rsidP="00583588">
      <w:pPr>
        <w:pStyle w:val="afffffffff3"/>
      </w:pPr>
      <w:r>
        <w:rPr>
          <w:rFonts w:hint="eastAsia"/>
        </w:rPr>
        <w:t>结果输出格式应符合以下规定：</w:t>
      </w:r>
    </w:p>
    <w:p w14:paraId="034A2BF6" w14:textId="77777777" w:rsidR="00B10B30" w:rsidRDefault="00A807C8" w:rsidP="00B10B30">
      <w:pPr>
        <w:pStyle w:val="af5"/>
        <w:numPr>
          <w:ilvl w:val="0"/>
          <w:numId w:val="73"/>
        </w:numPr>
      </w:pPr>
      <w:r>
        <w:rPr>
          <w:rFonts w:hint="eastAsia"/>
        </w:rPr>
        <w:t>输出内容包含数据报表（数值结果、误差分析）、可视化图表（云图、曲线、动画）、分析结论；</w:t>
      </w:r>
    </w:p>
    <w:p w14:paraId="4607666F" w14:textId="77777777" w:rsidR="00B10B30" w:rsidRDefault="00A807C8" w:rsidP="00B10B30">
      <w:pPr>
        <w:pStyle w:val="af5"/>
      </w:pPr>
      <w:r>
        <w:rPr>
          <w:rFonts w:hint="eastAsia"/>
        </w:rPr>
        <w:t>文件格式应包含可编辑格式（如 Excel、Word）与不可编辑格式（如 PDF），可视化文件应支持常用看图软件打开；</w:t>
      </w:r>
    </w:p>
    <w:p w14:paraId="69193DAA" w14:textId="4F85407A" w:rsidR="00A807C8" w:rsidRDefault="00A807C8" w:rsidP="00B10B30">
      <w:pPr>
        <w:pStyle w:val="af5"/>
        <w:rPr>
          <w:rFonts w:hint="eastAsia"/>
        </w:rPr>
      </w:pPr>
      <w:r>
        <w:rPr>
          <w:rFonts w:hint="eastAsia"/>
        </w:rPr>
        <w:t>输出数据应与数字化设计模型关联，可通过模型构件查询对应仿真结果。</w:t>
      </w:r>
    </w:p>
    <w:p w14:paraId="085F813F" w14:textId="1000BA09" w:rsidR="00A807C8" w:rsidRDefault="00A807C8" w:rsidP="00583588">
      <w:pPr>
        <w:pStyle w:val="affc"/>
        <w:spacing w:before="240" w:after="240"/>
        <w:rPr>
          <w:rFonts w:hint="eastAsia"/>
        </w:rPr>
      </w:pPr>
      <w:bookmarkStart w:id="72" w:name="_Toc212491095"/>
      <w:r>
        <w:rPr>
          <w:rFonts w:hint="eastAsia"/>
        </w:rPr>
        <w:t>各专业数字化设计与仿真分析专项要求</w:t>
      </w:r>
      <w:bookmarkEnd w:id="72"/>
    </w:p>
    <w:p w14:paraId="52EE033C" w14:textId="06EDB288" w:rsidR="00A807C8" w:rsidRDefault="00A807C8" w:rsidP="00583588">
      <w:pPr>
        <w:pStyle w:val="affd"/>
        <w:spacing w:before="120" w:after="120"/>
        <w:rPr>
          <w:rFonts w:hint="eastAsia"/>
        </w:rPr>
      </w:pPr>
      <w:bookmarkStart w:id="73" w:name="_Toc212491096"/>
      <w:r>
        <w:rPr>
          <w:rFonts w:hint="eastAsia"/>
        </w:rPr>
        <w:t>建筑专业</w:t>
      </w:r>
      <w:bookmarkEnd w:id="73"/>
    </w:p>
    <w:p w14:paraId="5029A1FC" w14:textId="77777777" w:rsidR="00B10B30" w:rsidRDefault="00A807C8" w:rsidP="00583588">
      <w:pPr>
        <w:pStyle w:val="afffffffff3"/>
      </w:pPr>
      <w:r>
        <w:rPr>
          <w:rFonts w:hint="eastAsia"/>
        </w:rPr>
        <w:t>数字化设计应符合以下规定：</w:t>
      </w:r>
    </w:p>
    <w:p w14:paraId="64D0F5ED" w14:textId="77777777" w:rsidR="00B10B30" w:rsidRDefault="00A807C8" w:rsidP="00B10B30">
      <w:pPr>
        <w:pStyle w:val="af5"/>
        <w:numPr>
          <w:ilvl w:val="0"/>
          <w:numId w:val="74"/>
        </w:numPr>
      </w:pPr>
      <w:r>
        <w:rPr>
          <w:rFonts w:hint="eastAsia"/>
        </w:rPr>
        <w:t>建筑形体采用参数化建模，关键尺寸参数（层高、跨度、开间）可实时调整；</w:t>
      </w:r>
    </w:p>
    <w:p w14:paraId="4E6F9612" w14:textId="2D6708FF" w:rsidR="00B10B30" w:rsidRDefault="00A807C8" w:rsidP="00B10B30">
      <w:pPr>
        <w:pStyle w:val="af5"/>
      </w:pPr>
      <w:r>
        <w:rPr>
          <w:rFonts w:hint="eastAsia"/>
        </w:rPr>
        <w:t>建筑节能设计应建立围护结构数字化模型，明确外墙、屋面、门窗的保温构造与材料参数；</w:t>
      </w:r>
    </w:p>
    <w:p w14:paraId="22763F4C" w14:textId="77777777" w:rsidR="00B10B30" w:rsidRDefault="00A807C8" w:rsidP="00B10B30">
      <w:pPr>
        <w:pStyle w:val="af5"/>
      </w:pPr>
      <w:r>
        <w:rPr>
          <w:rFonts w:hint="eastAsia"/>
        </w:rPr>
        <w:t>建筑采光设计应明确窗地比、采光井尺寸等参数，建立室内采光区域数字化分区；</w:t>
      </w:r>
    </w:p>
    <w:p w14:paraId="0FFEFB3A" w14:textId="29DD1B8A" w:rsidR="00A807C8" w:rsidRDefault="00A807C8" w:rsidP="00B10B30">
      <w:pPr>
        <w:pStyle w:val="af5"/>
        <w:rPr>
          <w:rFonts w:hint="eastAsia"/>
        </w:rPr>
      </w:pPr>
      <w:r>
        <w:rPr>
          <w:rFonts w:hint="eastAsia"/>
        </w:rPr>
        <w:t>建筑通风设计应明确通风方式（自然通风 / 机械通风），建立通风路径数字化模型。</w:t>
      </w:r>
    </w:p>
    <w:p w14:paraId="62AEC2F3" w14:textId="77777777" w:rsidR="00B10B30" w:rsidRDefault="00A807C8" w:rsidP="00583588">
      <w:pPr>
        <w:pStyle w:val="afffffffff3"/>
      </w:pPr>
      <w:r>
        <w:rPr>
          <w:rFonts w:hint="eastAsia"/>
        </w:rPr>
        <w:t>仿</w:t>
      </w:r>
      <w:r w:rsidRPr="00312557">
        <w:rPr>
          <w:rFonts w:hint="eastAsia"/>
        </w:rPr>
        <w:t>真分析应符合以下规定：</w:t>
      </w:r>
    </w:p>
    <w:p w14:paraId="0C3442EB" w14:textId="77777777" w:rsidR="00B10B30" w:rsidRDefault="00A807C8" w:rsidP="00B10B30">
      <w:pPr>
        <w:pStyle w:val="af5"/>
        <w:numPr>
          <w:ilvl w:val="0"/>
          <w:numId w:val="76"/>
        </w:numPr>
      </w:pPr>
      <w:r w:rsidRPr="00312557">
        <w:rPr>
          <w:rFonts w:hint="eastAsia"/>
        </w:rPr>
        <w:t>建筑热工性能仿真应计算围护结构传热系数、室内温度分布，传热系数应满足 GB/T 50378对</w:t>
      </w:r>
      <w:r>
        <w:rPr>
          <w:rFonts w:hint="eastAsia"/>
        </w:rPr>
        <w:t>应气候区要求，冬季室内平均温度不低于 18℃，夏季不高于 26℃；</w:t>
      </w:r>
    </w:p>
    <w:p w14:paraId="538DA526" w14:textId="77777777" w:rsidR="00B10B30" w:rsidRDefault="00A807C8" w:rsidP="00B10B30">
      <w:pPr>
        <w:pStyle w:val="af5"/>
      </w:pPr>
      <w:r>
        <w:rPr>
          <w:rFonts w:hint="eastAsia"/>
        </w:rPr>
        <w:t>自然通风仿真应计算室内通风量、风速分布，人均通风量不低于 30m³/h，人员活动区域风速 0.1-0.3m/s</w:t>
      </w:r>
      <w:r w:rsidR="00B10B30">
        <w:rPr>
          <w:rFonts w:hint="eastAsia"/>
        </w:rPr>
        <w:t>；</w:t>
      </w:r>
    </w:p>
    <w:p w14:paraId="7841067C" w14:textId="77777777" w:rsidR="00B10B30" w:rsidRDefault="00A807C8" w:rsidP="00B10B30">
      <w:pPr>
        <w:pStyle w:val="af5"/>
      </w:pPr>
      <w:r>
        <w:rPr>
          <w:rFonts w:hint="eastAsia"/>
        </w:rPr>
        <w:t>室内光环境仿真应计算采光系数、照度分布，主要功能房间采光系数不低于 1%，平均照度不低于 300lx；</w:t>
      </w:r>
    </w:p>
    <w:p w14:paraId="43F89F29" w14:textId="7C057406" w:rsidR="00A807C8" w:rsidRDefault="00A807C8" w:rsidP="00B10B30">
      <w:pPr>
        <w:pStyle w:val="af5"/>
        <w:rPr>
          <w:rFonts w:hint="eastAsia"/>
        </w:rPr>
      </w:pPr>
      <w:r>
        <w:rPr>
          <w:rFonts w:hint="eastAsia"/>
        </w:rPr>
        <w:t>建筑日照仿真应计算冬至日或大寒日有效日照时间，住宅建筑满足≥2 小时日照要求，公共建筑满足≥1 小时日照要求。</w:t>
      </w:r>
    </w:p>
    <w:p w14:paraId="33FEBF7D" w14:textId="67E6B4EA" w:rsidR="00A807C8" w:rsidRDefault="00A807C8" w:rsidP="00583588">
      <w:pPr>
        <w:pStyle w:val="affd"/>
        <w:spacing w:before="120" w:after="120"/>
        <w:rPr>
          <w:rFonts w:hint="eastAsia"/>
        </w:rPr>
      </w:pPr>
      <w:bookmarkStart w:id="74" w:name="_Toc212491097"/>
      <w:r>
        <w:rPr>
          <w:rFonts w:hint="eastAsia"/>
        </w:rPr>
        <w:t>结构专业</w:t>
      </w:r>
      <w:bookmarkEnd w:id="74"/>
    </w:p>
    <w:p w14:paraId="1E49F61A" w14:textId="77777777" w:rsidR="00B10B30" w:rsidRDefault="00A807C8" w:rsidP="00583588">
      <w:pPr>
        <w:pStyle w:val="afffffffff3"/>
      </w:pPr>
      <w:r>
        <w:rPr>
          <w:rFonts w:hint="eastAsia"/>
        </w:rPr>
        <w:t>数字化设计应符合以下规定：</w:t>
      </w:r>
    </w:p>
    <w:p w14:paraId="73C71AC2" w14:textId="77777777" w:rsidR="00B10B30" w:rsidRDefault="00A807C8" w:rsidP="00B10B30">
      <w:pPr>
        <w:pStyle w:val="af5"/>
        <w:numPr>
          <w:ilvl w:val="0"/>
          <w:numId w:val="77"/>
        </w:numPr>
      </w:pPr>
      <w:r>
        <w:rPr>
          <w:rFonts w:hint="eastAsia"/>
        </w:rPr>
        <w:t>结构体系采用参数化建模，明确梁、柱、板、墙等关键构件的截面尺寸、材料强度、配筋信息；</w:t>
      </w:r>
    </w:p>
    <w:p w14:paraId="04BD6C3C" w14:textId="77777777" w:rsidR="00B10B30" w:rsidRDefault="00A807C8" w:rsidP="00B10B30">
      <w:pPr>
        <w:pStyle w:val="af5"/>
      </w:pPr>
      <w:r>
        <w:rPr>
          <w:rFonts w:hint="eastAsia"/>
        </w:rPr>
        <w:t>节点精细化建模应包含节点构造、连接方式、锚固长度等细节信息，模型等级不低于 LOD400；</w:t>
      </w:r>
    </w:p>
    <w:p w14:paraId="4E139ADA" w14:textId="77777777" w:rsidR="00B10B30" w:rsidRDefault="00A807C8" w:rsidP="00B10B30">
      <w:pPr>
        <w:pStyle w:val="af5"/>
      </w:pPr>
      <w:r>
        <w:rPr>
          <w:rFonts w:hint="eastAsia"/>
        </w:rPr>
        <w:lastRenderedPageBreak/>
        <w:t>结构构件编码应按本标准 5.2.1 条规定执行，构件信息应包含承载力、耐火等级、耐久性等性能参数；</w:t>
      </w:r>
    </w:p>
    <w:p w14:paraId="4F04DED9" w14:textId="71EDE268" w:rsidR="00A807C8" w:rsidRDefault="00A807C8" w:rsidP="00B10B30">
      <w:pPr>
        <w:pStyle w:val="af5"/>
        <w:rPr>
          <w:rFonts w:hint="eastAsia"/>
        </w:rPr>
      </w:pPr>
      <w:r>
        <w:rPr>
          <w:rFonts w:hint="eastAsia"/>
        </w:rPr>
        <w:t>多高层混凝土结构应建立抗震缝、伸缩缝的数字化模型，明确缝宽与构造要求。</w:t>
      </w:r>
    </w:p>
    <w:p w14:paraId="5346AF9B" w14:textId="77777777" w:rsidR="00B10B30" w:rsidRDefault="00A807C8" w:rsidP="00583588">
      <w:pPr>
        <w:pStyle w:val="afffffffff3"/>
      </w:pPr>
      <w:r>
        <w:rPr>
          <w:rFonts w:hint="eastAsia"/>
        </w:rPr>
        <w:t>仿真分析应符合以下规定：</w:t>
      </w:r>
    </w:p>
    <w:p w14:paraId="7BD6F8BF" w14:textId="77777777" w:rsidR="00B10B30" w:rsidRDefault="00A807C8" w:rsidP="00B10B30">
      <w:pPr>
        <w:pStyle w:val="af5"/>
        <w:numPr>
          <w:ilvl w:val="0"/>
          <w:numId w:val="78"/>
        </w:numPr>
      </w:pPr>
      <w:r>
        <w:rPr>
          <w:rFonts w:hint="eastAsia"/>
        </w:rPr>
        <w:t>结构静力仿真应计算构件内力、应力、位移，构件应力不应超过材料设计强度，最大位移不应超过规范限值（梁挠度≤L/250，柱侧移≤H/500）；</w:t>
      </w:r>
    </w:p>
    <w:p w14:paraId="208BE44B" w14:textId="77777777" w:rsidR="00B10B30" w:rsidRDefault="00A807C8" w:rsidP="00B10B30">
      <w:pPr>
        <w:pStyle w:val="af5"/>
      </w:pPr>
      <w:r>
        <w:rPr>
          <w:rFonts w:hint="eastAsia"/>
        </w:rPr>
        <w:t>结构动力仿真应计算自振周期、振型、地震响应，自振周期与规范经验公式计算值误差≤10%，地震作用下结构层间位移角≤1/550；</w:t>
      </w:r>
    </w:p>
    <w:p w14:paraId="7425CD8A" w14:textId="77777777" w:rsidR="00B10B30" w:rsidRDefault="00A807C8" w:rsidP="00B10B30">
      <w:pPr>
        <w:pStyle w:val="af5"/>
      </w:pPr>
      <w:r>
        <w:rPr>
          <w:rFonts w:hint="eastAsia"/>
        </w:rPr>
        <w:t>结构非线性仿真应模拟混凝土开裂、钢材屈服、节点塑性变形，明确结构塑性铰形成位置与顺序，避免脆性破坏；</w:t>
      </w:r>
    </w:p>
    <w:p w14:paraId="7FD3F6AE" w14:textId="77777777" w:rsidR="00B10B30" w:rsidRDefault="00A807C8" w:rsidP="00B10B30">
      <w:pPr>
        <w:pStyle w:val="af5"/>
      </w:pPr>
      <w:r>
        <w:rPr>
          <w:rFonts w:hint="eastAsia"/>
        </w:rPr>
        <w:t>结构耐久性仿真应考虑环境湿度、二氧化碳浓度、氯离子含量等因素，预测结构使用寿命，使用寿命不应低于设计使用年限；</w:t>
      </w:r>
    </w:p>
    <w:p w14:paraId="08E60CC4" w14:textId="694B10E4" w:rsidR="00A807C8" w:rsidRDefault="00A807C8" w:rsidP="00B10B30">
      <w:pPr>
        <w:pStyle w:val="af5"/>
        <w:rPr>
          <w:rFonts w:hint="eastAsia"/>
        </w:rPr>
      </w:pPr>
      <w:r>
        <w:rPr>
          <w:rFonts w:hint="eastAsia"/>
        </w:rPr>
        <w:t>钢结构仿真应包含构件稳定性、节点连接强度分析，稳定性安全系数≥1.3，节点连接强度满足承载力要求。</w:t>
      </w:r>
    </w:p>
    <w:p w14:paraId="7C847E30" w14:textId="18B766FA" w:rsidR="00A807C8" w:rsidRDefault="00A807C8" w:rsidP="00583588">
      <w:pPr>
        <w:pStyle w:val="affd"/>
        <w:spacing w:before="120" w:after="120"/>
        <w:rPr>
          <w:rFonts w:hint="eastAsia"/>
        </w:rPr>
      </w:pPr>
      <w:bookmarkStart w:id="75" w:name="_Toc212491098"/>
      <w:r>
        <w:rPr>
          <w:rFonts w:hint="eastAsia"/>
        </w:rPr>
        <w:t>给排水专业</w:t>
      </w:r>
      <w:bookmarkEnd w:id="75"/>
    </w:p>
    <w:p w14:paraId="3439EF2A" w14:textId="77777777" w:rsidR="00B10B30" w:rsidRDefault="00A807C8" w:rsidP="00583588">
      <w:pPr>
        <w:pStyle w:val="afffffffff3"/>
      </w:pPr>
      <w:r>
        <w:rPr>
          <w:rFonts w:hint="eastAsia"/>
        </w:rPr>
        <w:t>数字化设计应符合以下规定：</w:t>
      </w:r>
    </w:p>
    <w:p w14:paraId="4494234C" w14:textId="77777777" w:rsidR="00B10B30" w:rsidRDefault="00A807C8" w:rsidP="00B10B30">
      <w:pPr>
        <w:pStyle w:val="af5"/>
        <w:numPr>
          <w:ilvl w:val="0"/>
          <w:numId w:val="79"/>
        </w:numPr>
      </w:pPr>
      <w:r>
        <w:rPr>
          <w:rFonts w:hint="eastAsia"/>
        </w:rPr>
        <w:t>给排水系统采用数字化建模，包含给水管网、排水管网、卫生器具、水处理设备等全部构件；给水管网应明确管径、管材、坡度、压力等级，建立管网节点数字化模型；</w:t>
      </w:r>
    </w:p>
    <w:p w14:paraId="5C6AB72E" w14:textId="05024EC2" w:rsidR="00B10B30" w:rsidRDefault="00A807C8" w:rsidP="00B10B30">
      <w:pPr>
        <w:pStyle w:val="af5"/>
      </w:pPr>
      <w:r>
        <w:rPr>
          <w:rFonts w:hint="eastAsia"/>
        </w:rPr>
        <w:t>排水管网应明确管径、坡度、检查井位置、排水方向，建立雨污分流数字化模型；</w:t>
      </w:r>
    </w:p>
    <w:p w14:paraId="01E9E01E" w14:textId="2D98DD33" w:rsidR="00A807C8" w:rsidRDefault="00A807C8" w:rsidP="00B10B30">
      <w:pPr>
        <w:pStyle w:val="af5"/>
        <w:rPr>
          <w:rFonts w:hint="eastAsia"/>
        </w:rPr>
      </w:pPr>
      <w:r>
        <w:rPr>
          <w:rFonts w:hint="eastAsia"/>
        </w:rPr>
        <w:t>消防系统应明确消火栓、喷淋头、水泵、水箱等设备的位置、型号、参数，建立消防水流路径数字化模型。</w:t>
      </w:r>
    </w:p>
    <w:p w14:paraId="310FF2B8" w14:textId="77777777" w:rsidR="00B10B30" w:rsidRDefault="00A807C8" w:rsidP="00583588">
      <w:pPr>
        <w:pStyle w:val="afffffffff3"/>
      </w:pPr>
      <w:r>
        <w:rPr>
          <w:rFonts w:hint="eastAsia"/>
        </w:rPr>
        <w:t>仿真分析应符合以下规定：</w:t>
      </w:r>
    </w:p>
    <w:p w14:paraId="5172103B" w14:textId="77777777" w:rsidR="00B10B30" w:rsidRDefault="00A807C8" w:rsidP="00B10B30">
      <w:pPr>
        <w:pStyle w:val="af5"/>
        <w:numPr>
          <w:ilvl w:val="0"/>
          <w:numId w:val="80"/>
        </w:numPr>
      </w:pPr>
      <w:r>
        <w:rPr>
          <w:rFonts w:hint="eastAsia"/>
        </w:rPr>
        <w:t>给水管网水力计算仿真应计算管网流速、压力损失、流量分配，管网流速控制在 0.6-2.0m/s，最不利点供水压力≥0.15MPa；</w:t>
      </w:r>
    </w:p>
    <w:p w14:paraId="4166BA12" w14:textId="77777777" w:rsidR="00B10B30" w:rsidRDefault="00A807C8" w:rsidP="00B10B30">
      <w:pPr>
        <w:pStyle w:val="af5"/>
      </w:pPr>
      <w:r>
        <w:rPr>
          <w:rFonts w:hint="eastAsia"/>
        </w:rPr>
        <w:t>排水管网水力特性仿真应计算管内水深、流速、充满度，重力流管道充满度≤0.75，流速≥0.6m/s；</w:t>
      </w:r>
    </w:p>
    <w:p w14:paraId="33279C12" w14:textId="77777777" w:rsidR="00B10B30" w:rsidRDefault="00A807C8" w:rsidP="00B10B30">
      <w:pPr>
        <w:pStyle w:val="af5"/>
      </w:pPr>
      <w:r>
        <w:rPr>
          <w:rFonts w:hint="eastAsia"/>
        </w:rPr>
        <w:t>消防系统水力仿真应计算火灾时最不利点喷淋头出口压力、流量，压力≥0.07MPa，流量满足设计消防用水量；</w:t>
      </w:r>
    </w:p>
    <w:p w14:paraId="044788F0" w14:textId="1CFD0EA5" w:rsidR="00A807C8" w:rsidRDefault="00A807C8" w:rsidP="00B10B30">
      <w:pPr>
        <w:pStyle w:val="af5"/>
        <w:rPr>
          <w:rFonts w:hint="eastAsia"/>
        </w:rPr>
      </w:pPr>
      <w:r>
        <w:rPr>
          <w:rFonts w:hint="eastAsia"/>
        </w:rPr>
        <w:t>给排水设备性能匹配仿真应验证水泵、风机等设备的工作点，确保设备在高效区运行，运行效率≥70%。</w:t>
      </w:r>
    </w:p>
    <w:p w14:paraId="475D0ED8" w14:textId="4EF642DC" w:rsidR="00A807C8" w:rsidRDefault="00A807C8" w:rsidP="00583588">
      <w:pPr>
        <w:pStyle w:val="affd"/>
        <w:spacing w:before="120" w:after="120"/>
        <w:rPr>
          <w:rFonts w:hint="eastAsia"/>
        </w:rPr>
      </w:pPr>
      <w:bookmarkStart w:id="76" w:name="_Toc212491099"/>
      <w:r>
        <w:rPr>
          <w:rFonts w:hint="eastAsia"/>
        </w:rPr>
        <w:t>暖通空调专业</w:t>
      </w:r>
      <w:bookmarkEnd w:id="76"/>
    </w:p>
    <w:p w14:paraId="2DDEA15E" w14:textId="77777777" w:rsidR="00B10B30" w:rsidRDefault="00A807C8" w:rsidP="00583588">
      <w:pPr>
        <w:pStyle w:val="afffffffff3"/>
      </w:pPr>
      <w:r>
        <w:rPr>
          <w:rFonts w:hint="eastAsia"/>
        </w:rPr>
        <w:t>数字化设计应符合以下规定：</w:t>
      </w:r>
    </w:p>
    <w:p w14:paraId="2FC7BC90" w14:textId="77777777" w:rsidR="00B10B30" w:rsidRDefault="00A807C8" w:rsidP="00B10B30">
      <w:pPr>
        <w:pStyle w:val="af5"/>
        <w:numPr>
          <w:ilvl w:val="0"/>
          <w:numId w:val="81"/>
        </w:numPr>
      </w:pPr>
      <w:r>
        <w:rPr>
          <w:rFonts w:hint="eastAsia"/>
        </w:rPr>
        <w:t>暖通系统采用数字化建模，包含空调机组、风管、水管、阀门、风口等构件，模型等级不低于 LOD300；</w:t>
      </w:r>
    </w:p>
    <w:p w14:paraId="39887E0D" w14:textId="77777777" w:rsidR="00B10B30" w:rsidRDefault="00A807C8" w:rsidP="00B10B30">
      <w:pPr>
        <w:pStyle w:val="af5"/>
      </w:pPr>
      <w:r>
        <w:rPr>
          <w:rFonts w:hint="eastAsia"/>
        </w:rPr>
        <w:t>空调区域应进行数字化分区，明确各区域温度、湿度、新风量设计要求；</w:t>
      </w:r>
    </w:p>
    <w:p w14:paraId="50116124" w14:textId="45C88AFA" w:rsidR="00B10B30" w:rsidRDefault="00A807C8" w:rsidP="00B10B30">
      <w:pPr>
        <w:pStyle w:val="af5"/>
      </w:pPr>
      <w:r>
        <w:rPr>
          <w:rFonts w:hint="eastAsia"/>
        </w:rPr>
        <w:t>风管系统应明确管径、风速、保温材料，水管系统应明确管径、流速、水温参数；</w:t>
      </w:r>
    </w:p>
    <w:p w14:paraId="580F5305" w14:textId="1C99B715" w:rsidR="00A807C8" w:rsidRDefault="00A807C8" w:rsidP="00B10B30">
      <w:pPr>
        <w:pStyle w:val="af5"/>
        <w:rPr>
          <w:rFonts w:hint="eastAsia"/>
        </w:rPr>
      </w:pPr>
      <w:r>
        <w:rPr>
          <w:rFonts w:hint="eastAsia"/>
        </w:rPr>
        <w:t>暖通设备应关联型号、功率、效率等性能参数，支持设备选型数字化比对。</w:t>
      </w:r>
    </w:p>
    <w:p w14:paraId="71C8E6F8" w14:textId="77777777" w:rsidR="00B10B30" w:rsidRDefault="00A807C8" w:rsidP="00583588">
      <w:pPr>
        <w:pStyle w:val="afffffffff3"/>
      </w:pPr>
      <w:r>
        <w:rPr>
          <w:rFonts w:hint="eastAsia"/>
        </w:rPr>
        <w:t>仿真分析应符合以下规定：</w:t>
      </w:r>
    </w:p>
    <w:p w14:paraId="3DAC1400" w14:textId="77777777" w:rsidR="00B10B30" w:rsidRDefault="00A807C8" w:rsidP="00B10B30">
      <w:pPr>
        <w:pStyle w:val="af5"/>
        <w:numPr>
          <w:ilvl w:val="0"/>
          <w:numId w:val="82"/>
        </w:numPr>
      </w:pPr>
      <w:r>
        <w:rPr>
          <w:rFonts w:hint="eastAsia"/>
        </w:rPr>
        <w:t>室内气流组织仿真应计算室内温度、湿度、风速分布，人员活动区域温度 22-26℃，相对湿度 40%-60%，风速 0.1-0.3m/s；</w:t>
      </w:r>
    </w:p>
    <w:p w14:paraId="3949BA26" w14:textId="77777777" w:rsidR="00B10B30" w:rsidRDefault="00A807C8" w:rsidP="00B10B30">
      <w:pPr>
        <w:pStyle w:val="af5"/>
      </w:pPr>
      <w:r>
        <w:rPr>
          <w:rFonts w:hint="eastAsia"/>
        </w:rPr>
        <w:t>空调系统能耗仿真应计算全年能耗、各季节能耗分布，能耗指标满</w:t>
      </w:r>
      <w:r w:rsidRPr="00312557">
        <w:rPr>
          <w:rFonts w:hint="eastAsia"/>
        </w:rPr>
        <w:t>足 GB/T 50378节能要求；</w:t>
      </w:r>
    </w:p>
    <w:p w14:paraId="615CED3D" w14:textId="77777777" w:rsidR="00B10B30" w:rsidRDefault="00A807C8" w:rsidP="00B10B30">
      <w:pPr>
        <w:pStyle w:val="af5"/>
      </w:pPr>
      <w:r>
        <w:rPr>
          <w:rFonts w:hint="eastAsia"/>
        </w:rPr>
        <w:t>暖通设备性能匹配仿真应验证设备运行参数与设计要求的符合性，空调机组 COP 值≥3.0，风机单位风量耗功率≤0.32W/(m³/h)；</w:t>
      </w:r>
    </w:p>
    <w:p w14:paraId="5EF0BA36" w14:textId="5C7721EA" w:rsidR="00A807C8" w:rsidRDefault="00A807C8" w:rsidP="00B10B30">
      <w:pPr>
        <w:pStyle w:val="af5"/>
        <w:rPr>
          <w:rFonts w:hint="eastAsia"/>
        </w:rPr>
      </w:pPr>
      <w:r>
        <w:rPr>
          <w:rFonts w:hint="eastAsia"/>
        </w:rPr>
        <w:t>风管系统水力仿真应计算风管阻力、风量分配，阻力损失≤150Pa/m，各风口风量偏差≤10%。</w:t>
      </w:r>
    </w:p>
    <w:p w14:paraId="542489D3" w14:textId="586FDB0C" w:rsidR="00A807C8" w:rsidRDefault="00A807C8" w:rsidP="00583588">
      <w:pPr>
        <w:pStyle w:val="affd"/>
        <w:spacing w:before="120" w:after="120"/>
        <w:rPr>
          <w:rFonts w:hint="eastAsia"/>
        </w:rPr>
      </w:pPr>
      <w:bookmarkStart w:id="77" w:name="_Toc212491100"/>
      <w:r>
        <w:rPr>
          <w:rFonts w:hint="eastAsia"/>
        </w:rPr>
        <w:t>市政与交通工程专业</w:t>
      </w:r>
      <w:bookmarkEnd w:id="77"/>
    </w:p>
    <w:p w14:paraId="22CF1D1A" w14:textId="77777777" w:rsidR="00E90FD5" w:rsidRDefault="00A807C8" w:rsidP="00583588">
      <w:pPr>
        <w:pStyle w:val="afffffffff3"/>
      </w:pPr>
      <w:r>
        <w:rPr>
          <w:rFonts w:hint="eastAsia"/>
        </w:rPr>
        <w:t>数字化设计应符合以下规定：</w:t>
      </w:r>
    </w:p>
    <w:p w14:paraId="4BDE9214" w14:textId="77777777" w:rsidR="00E90FD5" w:rsidRDefault="00A807C8" w:rsidP="00E90FD5">
      <w:pPr>
        <w:pStyle w:val="af5"/>
        <w:numPr>
          <w:ilvl w:val="0"/>
          <w:numId w:val="83"/>
        </w:numPr>
      </w:pPr>
      <w:r>
        <w:rPr>
          <w:rFonts w:hint="eastAsia"/>
        </w:rPr>
        <w:lastRenderedPageBreak/>
        <w:t>道路工程应建立路线、路基、路面、人行道、交通设施的数字化模型，明确路面结构层厚度、材料类型、压实度要求；</w:t>
      </w:r>
    </w:p>
    <w:p w14:paraId="1EB27088" w14:textId="77777777" w:rsidR="00E90FD5" w:rsidRDefault="00A807C8" w:rsidP="00E90FD5">
      <w:pPr>
        <w:pStyle w:val="af5"/>
      </w:pPr>
      <w:r>
        <w:rPr>
          <w:rFonts w:hint="eastAsia"/>
        </w:rPr>
        <w:t>桥梁工程应建立桥跨结构、墩台、基础的参数化模型，明确构件截面尺寸、材料强度、配筋信息，模型等级不低于 LOD300；</w:t>
      </w:r>
    </w:p>
    <w:p w14:paraId="46ACDB7F" w14:textId="77777777" w:rsidR="00E90FD5" w:rsidRDefault="00A807C8" w:rsidP="00E90FD5">
      <w:pPr>
        <w:pStyle w:val="af5"/>
      </w:pPr>
      <w:r>
        <w:rPr>
          <w:rFonts w:hint="eastAsia"/>
        </w:rPr>
        <w:t>隧道工程应建立围岩、初期支护、二次衬砌、防水层的数字化模型，明确围岩级别、支护参数、衬砌厚度；</w:t>
      </w:r>
    </w:p>
    <w:p w14:paraId="18C84630" w14:textId="3E93C9AE" w:rsidR="00A807C8" w:rsidRDefault="00A807C8" w:rsidP="00E90FD5">
      <w:pPr>
        <w:pStyle w:val="af5"/>
        <w:rPr>
          <w:rFonts w:hint="eastAsia"/>
        </w:rPr>
      </w:pPr>
      <w:r>
        <w:rPr>
          <w:rFonts w:hint="eastAsia"/>
        </w:rPr>
        <w:t>管网工程应建立给水管、排水管、燃气管、通信管的数字化模型，明确管径、管材、埋深、坡度。</w:t>
      </w:r>
    </w:p>
    <w:p w14:paraId="323AB0FE" w14:textId="77777777" w:rsidR="00E90FD5" w:rsidRDefault="00A807C8" w:rsidP="00583588">
      <w:pPr>
        <w:pStyle w:val="afffffffff3"/>
      </w:pPr>
      <w:r>
        <w:rPr>
          <w:rFonts w:hint="eastAsia"/>
        </w:rPr>
        <w:t>仿真分析应符合以下规定：</w:t>
      </w:r>
    </w:p>
    <w:p w14:paraId="1DEBEC3F" w14:textId="77777777" w:rsidR="00E90FD5" w:rsidRDefault="00A807C8" w:rsidP="00E90FD5">
      <w:pPr>
        <w:pStyle w:val="af5"/>
        <w:numPr>
          <w:ilvl w:val="0"/>
          <w:numId w:val="84"/>
        </w:numPr>
      </w:pPr>
      <w:r>
        <w:rPr>
          <w:rFonts w:hint="eastAsia"/>
        </w:rPr>
        <w:t>桥梁结构受力仿真应计算静力响应、动力特性、抗震性能，主梁挠度≤L/600，抗震性能满足对应抗震设防类别要求；</w:t>
      </w:r>
    </w:p>
    <w:p w14:paraId="7CBC4D05" w14:textId="77777777" w:rsidR="00E90FD5" w:rsidRDefault="00A807C8" w:rsidP="00E90FD5">
      <w:pPr>
        <w:pStyle w:val="af5"/>
      </w:pPr>
      <w:r>
        <w:rPr>
          <w:rFonts w:hint="eastAsia"/>
        </w:rPr>
        <w:t>隧道围岩稳定性仿真应计算围岩应力、位移，围岩最大位移≤50mm，支护结构应力不超过材料设计强度；</w:t>
      </w:r>
    </w:p>
    <w:p w14:paraId="6154C587" w14:textId="2B95FDBE" w:rsidR="00E90FD5" w:rsidRDefault="00A807C8" w:rsidP="00E90FD5">
      <w:pPr>
        <w:pStyle w:val="af5"/>
      </w:pPr>
      <w:r>
        <w:rPr>
          <w:rFonts w:hint="eastAsia"/>
        </w:rPr>
        <w:t>道路通行能力仿真应计算路段通行能力、交叉口延误，交叉口平均延误≤30s；</w:t>
      </w:r>
    </w:p>
    <w:p w14:paraId="56394D71" w14:textId="5EE3B99E" w:rsidR="00A807C8" w:rsidRDefault="00A807C8" w:rsidP="00E90FD5">
      <w:pPr>
        <w:pStyle w:val="af5"/>
        <w:rPr>
          <w:rFonts w:hint="eastAsia"/>
        </w:rPr>
      </w:pPr>
      <w:r>
        <w:rPr>
          <w:rFonts w:hint="eastAsia"/>
        </w:rPr>
        <w:t>管网水力仿真应计算管网流速、压力、流量，给水管网压力≥0.2MPa，排水管网不出现淤积（流速≥0.6m/s）。</w:t>
      </w:r>
    </w:p>
    <w:p w14:paraId="43776911" w14:textId="09861D73" w:rsidR="00A807C8" w:rsidRDefault="00A807C8" w:rsidP="00583588">
      <w:pPr>
        <w:pStyle w:val="affc"/>
        <w:spacing w:before="240" w:after="240"/>
        <w:rPr>
          <w:rFonts w:hint="eastAsia"/>
        </w:rPr>
      </w:pPr>
      <w:bookmarkStart w:id="78" w:name="_Toc212491101"/>
      <w:r>
        <w:rPr>
          <w:rFonts w:hint="eastAsia"/>
        </w:rPr>
        <w:t>实施与验证</w:t>
      </w:r>
      <w:bookmarkEnd w:id="78"/>
    </w:p>
    <w:p w14:paraId="57068A31" w14:textId="79247DCB" w:rsidR="00A807C8" w:rsidRDefault="00A807C8" w:rsidP="00583588">
      <w:pPr>
        <w:pStyle w:val="affd"/>
        <w:spacing w:before="120" w:after="120"/>
        <w:rPr>
          <w:rFonts w:hint="eastAsia"/>
        </w:rPr>
      </w:pPr>
      <w:bookmarkStart w:id="79" w:name="_Toc212491102"/>
      <w:r>
        <w:rPr>
          <w:rFonts w:hint="eastAsia"/>
        </w:rPr>
        <w:t>实施流程</w:t>
      </w:r>
      <w:bookmarkEnd w:id="79"/>
    </w:p>
    <w:p w14:paraId="16F28701" w14:textId="77777777" w:rsidR="00653838" w:rsidRDefault="00A807C8" w:rsidP="00583588">
      <w:pPr>
        <w:pStyle w:val="afffffffff3"/>
      </w:pPr>
      <w:r>
        <w:rPr>
          <w:rFonts w:hint="eastAsia"/>
        </w:rPr>
        <w:t>前期准备应符合以下规定：</w:t>
      </w:r>
    </w:p>
    <w:p w14:paraId="21FF7F76" w14:textId="77777777" w:rsidR="00653838" w:rsidRDefault="00A807C8" w:rsidP="00653838">
      <w:pPr>
        <w:pStyle w:val="af5"/>
        <w:numPr>
          <w:ilvl w:val="0"/>
          <w:numId w:val="85"/>
        </w:numPr>
      </w:pPr>
      <w:r>
        <w:rPr>
          <w:rFonts w:hint="eastAsia"/>
        </w:rPr>
        <w:t>人员资质要求，数字化设计人员应具备 BIM 技能等级证书二级及以上，仿真分析人员应具备相关专业中级及以上职称或专项技能证书；</w:t>
      </w:r>
    </w:p>
    <w:p w14:paraId="0D46790A" w14:textId="77777777" w:rsidR="00653838" w:rsidRDefault="00A807C8" w:rsidP="00653838">
      <w:pPr>
        <w:pStyle w:val="af5"/>
      </w:pPr>
      <w:r>
        <w:rPr>
          <w:rFonts w:hint="eastAsia"/>
        </w:rPr>
        <w:t>软硬件配置要求，服务器 CPU≥32 核，内存≥64GB，存储容量≥10TB，设计软件为正版且版本≥2021 版，仿真软件具备合法授权；</w:t>
      </w:r>
    </w:p>
    <w:p w14:paraId="30F04B8C" w14:textId="61C9942D" w:rsidR="00A807C8" w:rsidRDefault="00A807C8" w:rsidP="00653838">
      <w:pPr>
        <w:pStyle w:val="af5"/>
        <w:rPr>
          <w:rFonts w:hint="eastAsia"/>
        </w:rPr>
      </w:pPr>
      <w:r>
        <w:rPr>
          <w:rFonts w:hint="eastAsia"/>
        </w:rPr>
        <w:t>技术方案编制要求，应编制数字化设计方案与仿真分析方案，明确工作范围、技术路线、质量目标、进度计划。</w:t>
      </w:r>
    </w:p>
    <w:p w14:paraId="559CCE5F" w14:textId="77777777" w:rsidR="00653838" w:rsidRDefault="00A807C8" w:rsidP="00583588">
      <w:pPr>
        <w:pStyle w:val="afffffffff3"/>
      </w:pPr>
      <w:r>
        <w:rPr>
          <w:rFonts w:hint="eastAsia"/>
        </w:rPr>
        <w:t>数字化设计实施步骤应符合以下规定：</w:t>
      </w:r>
    </w:p>
    <w:p w14:paraId="3A95F8CF" w14:textId="77777777" w:rsidR="00653838" w:rsidRDefault="00A807C8" w:rsidP="00653838">
      <w:pPr>
        <w:pStyle w:val="af5"/>
        <w:numPr>
          <w:ilvl w:val="0"/>
          <w:numId w:val="86"/>
        </w:numPr>
      </w:pPr>
      <w:r>
        <w:rPr>
          <w:rFonts w:hint="eastAsia"/>
        </w:rPr>
        <w:t>第一步完成需求分析与参数定义，形成参数清单；</w:t>
      </w:r>
    </w:p>
    <w:p w14:paraId="29FE2CA0" w14:textId="71A3F90A" w:rsidR="00653838" w:rsidRDefault="00A807C8" w:rsidP="00653838">
      <w:pPr>
        <w:pStyle w:val="af5"/>
      </w:pPr>
      <w:r>
        <w:rPr>
          <w:rFonts w:hint="eastAsia"/>
        </w:rPr>
        <w:t>第二步搭建各专业基础模型，完成模型分类编码；</w:t>
      </w:r>
    </w:p>
    <w:p w14:paraId="5DCF37FE" w14:textId="77777777" w:rsidR="00653838" w:rsidRDefault="00A807C8" w:rsidP="00653838">
      <w:pPr>
        <w:pStyle w:val="af5"/>
      </w:pPr>
      <w:r>
        <w:rPr>
          <w:rFonts w:hint="eastAsia"/>
        </w:rPr>
        <w:t>第三步开展多专业协同设计，进行碰撞检测；</w:t>
      </w:r>
    </w:p>
    <w:p w14:paraId="0D8F1A38" w14:textId="1702B465" w:rsidR="00A807C8" w:rsidRDefault="00A807C8" w:rsidP="00653838">
      <w:pPr>
        <w:pStyle w:val="af5"/>
        <w:rPr>
          <w:rFonts w:hint="eastAsia"/>
        </w:rPr>
      </w:pPr>
      <w:r>
        <w:rPr>
          <w:rFonts w:hint="eastAsia"/>
        </w:rPr>
        <w:t>第四步优化设计方案，完善模型信息；第五步完成设计成果审核，形成数字化交付文件。</w:t>
      </w:r>
    </w:p>
    <w:p w14:paraId="0FE8BDA1" w14:textId="77777777" w:rsidR="00653838" w:rsidRDefault="00A807C8" w:rsidP="00583588">
      <w:pPr>
        <w:pStyle w:val="afffffffff3"/>
      </w:pPr>
      <w:r>
        <w:rPr>
          <w:rFonts w:hint="eastAsia"/>
        </w:rPr>
        <w:t>仿真分析实施步骤应符合以下规定：</w:t>
      </w:r>
    </w:p>
    <w:p w14:paraId="785D078C" w14:textId="77777777" w:rsidR="00653838" w:rsidRDefault="00A807C8" w:rsidP="00653838">
      <w:pPr>
        <w:pStyle w:val="af5"/>
        <w:numPr>
          <w:ilvl w:val="0"/>
          <w:numId w:val="87"/>
        </w:numPr>
      </w:pPr>
      <w:r>
        <w:rPr>
          <w:rFonts w:hint="eastAsia"/>
        </w:rPr>
        <w:t>第一步明确仿真需求与精度要求，确定仿真类型；</w:t>
      </w:r>
    </w:p>
    <w:p w14:paraId="523946F7" w14:textId="7A6463FE" w:rsidR="00653838" w:rsidRDefault="00A807C8" w:rsidP="00653838">
      <w:pPr>
        <w:pStyle w:val="af5"/>
      </w:pPr>
      <w:r>
        <w:rPr>
          <w:rFonts w:hint="eastAsia"/>
        </w:rPr>
        <w:t>第二步导入数字化模型，进行模型简化与网格划分；</w:t>
      </w:r>
    </w:p>
    <w:p w14:paraId="69B0E7A0" w14:textId="77777777" w:rsidR="00653838" w:rsidRDefault="00A807C8" w:rsidP="00653838">
      <w:pPr>
        <w:pStyle w:val="af5"/>
      </w:pPr>
      <w:r>
        <w:rPr>
          <w:rFonts w:hint="eastAsia"/>
        </w:rPr>
        <w:t>第三步设定参数与边界条件，开展敏感性分析；</w:t>
      </w:r>
    </w:p>
    <w:p w14:paraId="1F137AAF" w14:textId="77777777" w:rsidR="00653838" w:rsidRDefault="00A807C8" w:rsidP="00653838">
      <w:pPr>
        <w:pStyle w:val="af5"/>
      </w:pPr>
      <w:r>
        <w:rPr>
          <w:rFonts w:hint="eastAsia"/>
        </w:rPr>
        <w:t>第四步进行仿真计算，监控收敛性；</w:t>
      </w:r>
    </w:p>
    <w:p w14:paraId="6370C08F" w14:textId="77980C0E" w:rsidR="00653838" w:rsidRDefault="00A807C8" w:rsidP="00653838">
      <w:pPr>
        <w:pStyle w:val="af5"/>
      </w:pPr>
      <w:r>
        <w:rPr>
          <w:rFonts w:hint="eastAsia"/>
        </w:rPr>
        <w:t>第五步分析仿真结果，开展验证确认；</w:t>
      </w:r>
    </w:p>
    <w:p w14:paraId="45EDA073" w14:textId="42B2E10E" w:rsidR="00A807C8" w:rsidRDefault="00A807C8" w:rsidP="00653838">
      <w:pPr>
        <w:pStyle w:val="af5"/>
        <w:rPr>
          <w:rFonts w:hint="eastAsia"/>
        </w:rPr>
      </w:pPr>
      <w:r>
        <w:rPr>
          <w:rFonts w:hint="eastAsia"/>
        </w:rPr>
        <w:t>第六步编制仿真分析报告，完成审核归档。</w:t>
      </w:r>
    </w:p>
    <w:p w14:paraId="1A606CA0" w14:textId="77777777" w:rsidR="00653838" w:rsidRDefault="00A807C8" w:rsidP="00583588">
      <w:pPr>
        <w:pStyle w:val="afffffffff3"/>
      </w:pPr>
      <w:r>
        <w:rPr>
          <w:rFonts w:hint="eastAsia"/>
        </w:rPr>
        <w:t>多阶段协同实施流程应符合以下规定：</w:t>
      </w:r>
    </w:p>
    <w:p w14:paraId="65DA04FB" w14:textId="77777777" w:rsidR="00653838" w:rsidRDefault="00A807C8" w:rsidP="00653838">
      <w:pPr>
        <w:pStyle w:val="af5"/>
        <w:numPr>
          <w:ilvl w:val="0"/>
          <w:numId w:val="88"/>
        </w:numPr>
      </w:pPr>
      <w:r>
        <w:rPr>
          <w:rFonts w:hint="eastAsia"/>
        </w:rPr>
        <w:t>建立设计、施工、运维单位的协同机制，明确责任分工；</w:t>
      </w:r>
    </w:p>
    <w:p w14:paraId="675E54FF" w14:textId="77777777" w:rsidR="00653838" w:rsidRDefault="00A807C8" w:rsidP="00653838">
      <w:pPr>
        <w:pStyle w:val="af5"/>
      </w:pPr>
      <w:r>
        <w:rPr>
          <w:rFonts w:hint="eastAsia"/>
        </w:rPr>
        <w:t>设计阶段向施工、运维单位提供数字化模型培训；</w:t>
      </w:r>
    </w:p>
    <w:p w14:paraId="0EB4A93B" w14:textId="77777777" w:rsidR="00653838" w:rsidRDefault="00A807C8" w:rsidP="00653838">
      <w:pPr>
        <w:pStyle w:val="af5"/>
      </w:pPr>
      <w:r>
        <w:rPr>
          <w:rFonts w:hint="eastAsia"/>
        </w:rPr>
        <w:t>施工阶段定期召开协同会议，解决数据衔接问题；</w:t>
      </w:r>
    </w:p>
    <w:p w14:paraId="483127E8" w14:textId="28EFB30C" w:rsidR="00A807C8" w:rsidRDefault="00A807C8" w:rsidP="00653838">
      <w:pPr>
        <w:pStyle w:val="af5"/>
        <w:rPr>
          <w:rFonts w:hint="eastAsia"/>
        </w:rPr>
      </w:pPr>
      <w:r>
        <w:rPr>
          <w:rFonts w:hint="eastAsia"/>
        </w:rPr>
        <w:t>运维阶段反馈模型优化建议，持续完善数字孪生模型。</w:t>
      </w:r>
    </w:p>
    <w:p w14:paraId="20D4B7BD" w14:textId="07FADDB8" w:rsidR="00A807C8" w:rsidRDefault="00A807C8" w:rsidP="00583588">
      <w:pPr>
        <w:pStyle w:val="affd"/>
        <w:spacing w:before="120" w:after="120"/>
        <w:rPr>
          <w:rFonts w:hint="eastAsia"/>
        </w:rPr>
      </w:pPr>
      <w:bookmarkStart w:id="80" w:name="_Toc212491103"/>
      <w:r>
        <w:rPr>
          <w:rFonts w:hint="eastAsia"/>
        </w:rPr>
        <w:t>质量控制</w:t>
      </w:r>
      <w:bookmarkEnd w:id="80"/>
    </w:p>
    <w:p w14:paraId="2172C11A" w14:textId="77777777" w:rsidR="00653838" w:rsidRDefault="00A807C8" w:rsidP="00583588">
      <w:pPr>
        <w:pStyle w:val="afffffffff3"/>
      </w:pPr>
      <w:r>
        <w:rPr>
          <w:rFonts w:hint="eastAsia"/>
        </w:rPr>
        <w:t>设计质量控制应符合以下规定：</w:t>
      </w:r>
    </w:p>
    <w:p w14:paraId="66B632D8" w14:textId="77777777" w:rsidR="00653838" w:rsidRDefault="00A807C8" w:rsidP="00653838">
      <w:pPr>
        <w:pStyle w:val="af5"/>
        <w:numPr>
          <w:ilvl w:val="0"/>
          <w:numId w:val="89"/>
        </w:numPr>
      </w:pPr>
      <w:r>
        <w:rPr>
          <w:rFonts w:hint="eastAsia"/>
        </w:rPr>
        <w:t>模型审查要点包含编码准确性、几何精度、信息完整性、协同兼容性；</w:t>
      </w:r>
    </w:p>
    <w:p w14:paraId="2BB849BA" w14:textId="77777777" w:rsidR="00653838" w:rsidRDefault="00A807C8" w:rsidP="00653838">
      <w:pPr>
        <w:pStyle w:val="af5"/>
      </w:pPr>
      <w:r>
        <w:rPr>
          <w:rFonts w:hint="eastAsia"/>
        </w:rPr>
        <w:lastRenderedPageBreak/>
        <w:t>审查方式采用软件自动校验与人工审核相结合，软件自动校验覆盖率≥80%，人工审核重点核查关键构件与复杂节点；</w:t>
      </w:r>
    </w:p>
    <w:p w14:paraId="1B9999F1" w14:textId="76C98320" w:rsidR="00A807C8" w:rsidRDefault="00A807C8" w:rsidP="00653838">
      <w:pPr>
        <w:pStyle w:val="af5"/>
        <w:rPr>
          <w:rFonts w:hint="eastAsia"/>
        </w:rPr>
      </w:pPr>
      <w:r>
        <w:rPr>
          <w:rFonts w:hint="eastAsia"/>
        </w:rPr>
        <w:t>设计成果审核流程应包含编制人自审、项目负责人审核、技术负责人审定，审核意见应形成书面记录，整改完成后方可交付。</w:t>
      </w:r>
    </w:p>
    <w:p w14:paraId="4388FE11" w14:textId="77777777" w:rsidR="00653838" w:rsidRDefault="00A807C8" w:rsidP="00583588">
      <w:pPr>
        <w:pStyle w:val="afffffffff3"/>
      </w:pPr>
      <w:r>
        <w:rPr>
          <w:rFonts w:hint="eastAsia"/>
        </w:rPr>
        <w:t>仿真质量控制应符合以下规定：</w:t>
      </w:r>
    </w:p>
    <w:p w14:paraId="00A584EB" w14:textId="77777777" w:rsidR="00653838" w:rsidRDefault="00A807C8" w:rsidP="00653838">
      <w:pPr>
        <w:pStyle w:val="af5"/>
        <w:numPr>
          <w:ilvl w:val="0"/>
          <w:numId w:val="90"/>
        </w:numPr>
      </w:pPr>
      <w:r>
        <w:rPr>
          <w:rFonts w:hint="eastAsia"/>
        </w:rPr>
        <w:t>仿真过程审核包含模型简化合理性、参数取值依据、边界条件设定、计算设置正确性；</w:t>
      </w:r>
    </w:p>
    <w:p w14:paraId="64B988CE" w14:textId="3CC22F83" w:rsidR="00653838" w:rsidRDefault="00A807C8" w:rsidP="00653838">
      <w:pPr>
        <w:pStyle w:val="af5"/>
      </w:pPr>
      <w:r>
        <w:rPr>
          <w:rFonts w:hint="eastAsia"/>
        </w:rPr>
        <w:t>审核人员应具备相应专业背景与仿真经验，审核记录应留存归档；</w:t>
      </w:r>
    </w:p>
    <w:p w14:paraId="6EB36294" w14:textId="7987AB0A" w:rsidR="00A807C8" w:rsidRDefault="00A807C8" w:rsidP="00653838">
      <w:pPr>
        <w:pStyle w:val="af5"/>
        <w:rPr>
          <w:rFonts w:hint="eastAsia"/>
        </w:rPr>
      </w:pPr>
      <w:r>
        <w:rPr>
          <w:rFonts w:hint="eastAsia"/>
        </w:rPr>
        <w:t>仿真结果验证采用试验验证、交叉验证或专家评审，验证不合格的应重新开展仿真分析，直至验证合格。</w:t>
      </w:r>
    </w:p>
    <w:p w14:paraId="3A488C2E" w14:textId="77777777" w:rsidR="00653838" w:rsidRDefault="00A807C8" w:rsidP="00583588">
      <w:pPr>
        <w:pStyle w:val="afffffffff3"/>
      </w:pPr>
      <w:r>
        <w:rPr>
          <w:rFonts w:hint="eastAsia"/>
        </w:rPr>
        <w:t>数据质量控制应符合以下规定：</w:t>
      </w:r>
    </w:p>
    <w:p w14:paraId="260D624F" w14:textId="77777777" w:rsidR="00653838" w:rsidRDefault="00A807C8" w:rsidP="00653838">
      <w:pPr>
        <w:pStyle w:val="af5"/>
        <w:numPr>
          <w:ilvl w:val="0"/>
          <w:numId w:val="91"/>
        </w:numPr>
      </w:pPr>
      <w:r>
        <w:rPr>
          <w:rFonts w:hint="eastAsia"/>
        </w:rPr>
        <w:t>数据完整性要求，各阶段数据无遗漏，核心信息覆盖率 100%；</w:t>
      </w:r>
    </w:p>
    <w:p w14:paraId="7C29AC68" w14:textId="77777777" w:rsidR="00653838" w:rsidRDefault="00A807C8" w:rsidP="00653838">
      <w:pPr>
        <w:pStyle w:val="af5"/>
      </w:pPr>
      <w:r>
        <w:rPr>
          <w:rFonts w:hint="eastAsia"/>
        </w:rPr>
        <w:t>数据准确性要求，几何数据误差符合 LOD 等级要求，属性数据误差≤3%；数据一致性要求，各专业模型、各阶段模型数据统一，无矛盾冲突；</w:t>
      </w:r>
    </w:p>
    <w:p w14:paraId="72D9B229" w14:textId="6A814464" w:rsidR="00A807C8" w:rsidRDefault="00A807C8" w:rsidP="00653838">
      <w:pPr>
        <w:pStyle w:val="af5"/>
        <w:rPr>
          <w:rFonts w:hint="eastAsia"/>
        </w:rPr>
      </w:pPr>
      <w:r>
        <w:rPr>
          <w:rFonts w:hint="eastAsia"/>
        </w:rPr>
        <w:t>数据质量检查应定期开展，设计阶段每阶段检查 1 次，施工与运维阶段每月检查 1 次，发现问题及时整改。</w:t>
      </w:r>
    </w:p>
    <w:p w14:paraId="2494CC67" w14:textId="3E1890D2" w:rsidR="00A807C8" w:rsidRDefault="00A807C8" w:rsidP="00583588">
      <w:pPr>
        <w:pStyle w:val="affd"/>
        <w:spacing w:before="120" w:after="120"/>
        <w:rPr>
          <w:rFonts w:hint="eastAsia"/>
        </w:rPr>
      </w:pPr>
      <w:bookmarkStart w:id="81" w:name="_Toc212491104"/>
      <w:r>
        <w:rPr>
          <w:rFonts w:hint="eastAsia"/>
        </w:rPr>
        <w:t>验收要求</w:t>
      </w:r>
      <w:bookmarkEnd w:id="81"/>
    </w:p>
    <w:p w14:paraId="0B63B84A" w14:textId="77777777" w:rsidR="00653838" w:rsidRDefault="00A807C8" w:rsidP="00583588">
      <w:pPr>
        <w:pStyle w:val="afffffffff3"/>
      </w:pPr>
      <w:r>
        <w:rPr>
          <w:rFonts w:hint="eastAsia"/>
        </w:rPr>
        <w:t>数字化设计成果验收应符合以下规定：</w:t>
      </w:r>
    </w:p>
    <w:p w14:paraId="534030B2" w14:textId="77777777" w:rsidR="00653838" w:rsidRDefault="00A807C8" w:rsidP="00653838">
      <w:pPr>
        <w:pStyle w:val="af5"/>
        <w:numPr>
          <w:ilvl w:val="0"/>
          <w:numId w:val="92"/>
        </w:numPr>
      </w:pPr>
      <w:r>
        <w:rPr>
          <w:rFonts w:hint="eastAsia"/>
        </w:rPr>
        <w:t>验收指标包含模型完整性（100% 覆盖关键构件）、几何精度（符合对应 LOD 等级要求）、信息完整性（核心信息无缺失）、协同兼容性（无碰撞问题）；</w:t>
      </w:r>
    </w:p>
    <w:p w14:paraId="6923EE4A" w14:textId="77777777" w:rsidR="00653838" w:rsidRDefault="00A807C8" w:rsidP="00653838">
      <w:pPr>
        <w:pStyle w:val="af5"/>
      </w:pPr>
      <w:r>
        <w:rPr>
          <w:rFonts w:hint="eastAsia"/>
        </w:rPr>
        <w:t>验收方式采用现场核查与资料审查相结合，现场核查模型操作与数据查询，资料审查设计方案、审核记录、交付文件；</w:t>
      </w:r>
    </w:p>
    <w:p w14:paraId="7B72487B" w14:textId="60990364" w:rsidR="00A807C8" w:rsidRDefault="00A807C8" w:rsidP="00653838">
      <w:pPr>
        <w:pStyle w:val="af5"/>
        <w:rPr>
          <w:rFonts w:hint="eastAsia"/>
        </w:rPr>
      </w:pPr>
      <w:r>
        <w:rPr>
          <w:rFonts w:hint="eastAsia"/>
        </w:rPr>
        <w:t>验收合格标准为各项指标全部达标，合格率≥95%，不合格项整改后应重新验收。</w:t>
      </w:r>
    </w:p>
    <w:p w14:paraId="00233BFC" w14:textId="77777777" w:rsidR="00653838" w:rsidRDefault="00A807C8" w:rsidP="00583588">
      <w:pPr>
        <w:pStyle w:val="afffffffff3"/>
      </w:pPr>
      <w:r>
        <w:rPr>
          <w:rFonts w:hint="eastAsia"/>
        </w:rPr>
        <w:t>仿真分析成果验收应符合以下规定：</w:t>
      </w:r>
    </w:p>
    <w:p w14:paraId="1CFD6917" w14:textId="77777777" w:rsidR="00653838" w:rsidRDefault="00A807C8" w:rsidP="00653838">
      <w:pPr>
        <w:pStyle w:val="af5"/>
        <w:numPr>
          <w:ilvl w:val="0"/>
          <w:numId w:val="93"/>
        </w:numPr>
      </w:pPr>
      <w:r>
        <w:rPr>
          <w:rFonts w:hint="eastAsia"/>
        </w:rPr>
        <w:t>验收指标包含流程合规性（符合本标准 6.1 条流程要求）、参数合理性（取值有依据）、结果可靠性（验证误差≤10%）、报告完整性（包含全部规定内容）；</w:t>
      </w:r>
    </w:p>
    <w:p w14:paraId="064C7BD2" w14:textId="77777777" w:rsidR="00653838" w:rsidRDefault="00A807C8" w:rsidP="00653838">
      <w:pPr>
        <w:pStyle w:val="af5"/>
      </w:pPr>
      <w:r>
        <w:rPr>
          <w:rFonts w:hint="eastAsia"/>
        </w:rPr>
        <w:t>验收方式采用专家评审与数据核查相结合，专家评审组不少于 3 人，数据核查重点验证参数取值与计算过程；</w:t>
      </w:r>
    </w:p>
    <w:p w14:paraId="6A53984F" w14:textId="40B54CB4" w:rsidR="00A807C8" w:rsidRDefault="00A807C8" w:rsidP="00653838">
      <w:pPr>
        <w:pStyle w:val="af5"/>
        <w:rPr>
          <w:rFonts w:hint="eastAsia"/>
        </w:rPr>
      </w:pPr>
      <w:r>
        <w:rPr>
          <w:rFonts w:hint="eastAsia"/>
        </w:rPr>
        <w:t>验收合格标准为各项指标全部达标，评审通过率 100%，不合格项应限期整改并重新验收。</w:t>
      </w:r>
    </w:p>
    <w:p w14:paraId="0C25F7BE" w14:textId="77777777" w:rsidR="00653838" w:rsidRDefault="00A807C8" w:rsidP="00583588">
      <w:pPr>
        <w:pStyle w:val="afffffffff3"/>
      </w:pPr>
      <w:r>
        <w:rPr>
          <w:rFonts w:hint="eastAsia"/>
        </w:rPr>
        <w:t>整体实施效果验收应符合以下规定：</w:t>
      </w:r>
    </w:p>
    <w:p w14:paraId="6F7F0E67" w14:textId="77777777" w:rsidR="00653838" w:rsidRDefault="00A807C8" w:rsidP="00653838">
      <w:pPr>
        <w:pStyle w:val="af5"/>
        <w:numPr>
          <w:ilvl w:val="0"/>
          <w:numId w:val="94"/>
        </w:numPr>
      </w:pPr>
      <w:r>
        <w:rPr>
          <w:rFonts w:hint="eastAsia"/>
        </w:rPr>
        <w:t>验收指标包含设计效率提升率（≥30%）、设计变更率降低率（≥25%）、工程风险降低率（≥20%）、成本节约率（≥10%）；</w:t>
      </w:r>
    </w:p>
    <w:p w14:paraId="752AEC07" w14:textId="77777777" w:rsidR="00653838" w:rsidRDefault="00A807C8" w:rsidP="00653838">
      <w:pPr>
        <w:pStyle w:val="af5"/>
      </w:pPr>
      <w:r>
        <w:rPr>
          <w:rFonts w:hint="eastAsia"/>
        </w:rPr>
        <w:t>验收方式采用数据对比与现场评估相结合，数据对比设计阶段与传统设计方法的效率、成本，现场评估工程质量与安全状况；</w:t>
      </w:r>
    </w:p>
    <w:p w14:paraId="798EFB45" w14:textId="7858791B" w:rsidR="00D324C1" w:rsidRDefault="00A807C8" w:rsidP="00653838">
      <w:pPr>
        <w:pStyle w:val="af5"/>
        <w:rPr>
          <w:rFonts w:hint="eastAsia"/>
        </w:rPr>
      </w:pPr>
      <w:r>
        <w:rPr>
          <w:rFonts w:hint="eastAsia"/>
        </w:rPr>
        <w:t>验收合格标准为各项指标达到应用目标要求，验收结论分为合格、不合格，不合格项目应制定改进措施。</w:t>
      </w:r>
    </w:p>
    <w:p w14:paraId="2B58521B" w14:textId="0C3E8E5F" w:rsidR="003F5FF8" w:rsidRDefault="00D324C1" w:rsidP="00D324C1">
      <w:pPr>
        <w:pStyle w:val="afffff7"/>
        <w:ind w:firstLineChars="0" w:firstLine="0"/>
        <w:jc w:val="center"/>
      </w:pPr>
      <w:bookmarkStart w:id="82" w:name="BookMark8"/>
      <w:bookmarkEnd w:id="7"/>
      <w:bookmarkEnd w:id="59"/>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2"/>
    </w:p>
    <w:sectPr w:rsidR="003F5FF8" w:rsidSect="00D324C1">
      <w:footerReference w:type="default" r:id="rId19"/>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4B1A" w14:textId="77777777" w:rsidR="00B30EBC" w:rsidRDefault="00B30EBC">
      <w:pPr>
        <w:spacing w:line="240" w:lineRule="auto"/>
      </w:pPr>
      <w:r>
        <w:separator/>
      </w:r>
    </w:p>
  </w:endnote>
  <w:endnote w:type="continuationSeparator" w:id="0">
    <w:p w14:paraId="16FDC4B8" w14:textId="77777777" w:rsidR="00B30EBC" w:rsidRDefault="00B30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0F9F" w14:textId="77777777" w:rsidR="00B30EBC" w:rsidRDefault="00B30EBC">
      <w:pPr>
        <w:spacing w:line="240" w:lineRule="auto"/>
      </w:pPr>
      <w:r>
        <w:separator/>
      </w:r>
    </w:p>
  </w:footnote>
  <w:footnote w:type="continuationSeparator" w:id="0">
    <w:p w14:paraId="3E2D50ED" w14:textId="77777777" w:rsidR="00B30EBC" w:rsidRDefault="00B30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861EA1DC"/>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91881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54316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52006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453727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26102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37664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647909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05860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1482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638138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5700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72778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91266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66998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969013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86104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06410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000123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647966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78554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927371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02328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18459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3495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18933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52308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967009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10197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342800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251466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49548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464B"/>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0CDF"/>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050F"/>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4273"/>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2557"/>
    <w:rsid w:val="00313B85"/>
    <w:rsid w:val="00317261"/>
    <w:rsid w:val="00317988"/>
    <w:rsid w:val="003221B4"/>
    <w:rsid w:val="0032258D"/>
    <w:rsid w:val="00322E62"/>
    <w:rsid w:val="00322FD0"/>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0F12"/>
    <w:rsid w:val="003F23D3"/>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588"/>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838"/>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27CF"/>
    <w:rsid w:val="00A54B6E"/>
    <w:rsid w:val="00A55BD6"/>
    <w:rsid w:val="00A55D50"/>
    <w:rsid w:val="00A57142"/>
    <w:rsid w:val="00A63E83"/>
    <w:rsid w:val="00A648CD"/>
    <w:rsid w:val="00A6537A"/>
    <w:rsid w:val="00A67866"/>
    <w:rsid w:val="00A70551"/>
    <w:rsid w:val="00A70B07"/>
    <w:rsid w:val="00A723F8"/>
    <w:rsid w:val="00A77CCB"/>
    <w:rsid w:val="00A807C8"/>
    <w:rsid w:val="00A83D8D"/>
    <w:rsid w:val="00A8446B"/>
    <w:rsid w:val="00A8473F"/>
    <w:rsid w:val="00A862D6"/>
    <w:rsid w:val="00A8715E"/>
    <w:rsid w:val="00A8787A"/>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B30"/>
    <w:rsid w:val="00B113DB"/>
    <w:rsid w:val="00B119D2"/>
    <w:rsid w:val="00B11D8A"/>
    <w:rsid w:val="00B12981"/>
    <w:rsid w:val="00B147DD"/>
    <w:rsid w:val="00B156FD"/>
    <w:rsid w:val="00B21F61"/>
    <w:rsid w:val="00B261F1"/>
    <w:rsid w:val="00B265BC"/>
    <w:rsid w:val="00B30E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0FD5"/>
    <w:rsid w:val="00E9311F"/>
    <w:rsid w:val="00E934D1"/>
    <w:rsid w:val="00E94AF0"/>
    <w:rsid w:val="00E95D13"/>
    <w:rsid w:val="00E95DD3"/>
    <w:rsid w:val="00E969D5"/>
    <w:rsid w:val="00EA58D1"/>
    <w:rsid w:val="00EA592A"/>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1CF2"/>
    <w:rsid w:val="00EE378C"/>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B10B30"/>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1528</TotalTime>
  <Pages>10</Pages>
  <Words>4948</Words>
  <Characters>5443</Characters>
  <Application>Microsoft Office Word</Application>
  <DocSecurity>0</DocSecurity>
  <Lines>201</Lines>
  <Paragraphs>221</Paragraphs>
  <ScaleCrop>false</ScaleCrop>
  <Company>PCMI</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420</cp:revision>
  <cp:lastPrinted>2025-01-06T08:01:00Z</cp:lastPrinted>
  <dcterms:created xsi:type="dcterms:W3CDTF">2023-08-16T03:16:00Z</dcterms:created>
  <dcterms:modified xsi:type="dcterms:W3CDTF">2025-10-27T13:00:00Z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