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054B" w14:textId="77777777" w:rsidR="00AC4878" w:rsidRDefault="00AC4878">
      <w:pPr>
        <w:pStyle w:val="a0"/>
        <w:numPr>
          <w:ilvl w:val="0"/>
          <w:numId w:val="0"/>
        </w:numPr>
        <w:spacing w:before="312" w:after="312"/>
        <w:rPr>
          <w:rFonts w:ascii="仿宋" w:eastAsia="仿宋" w:hAnsi="仿宋" w:cs="仿宋" w:hint="eastAsia"/>
          <w:b/>
          <w:bCs/>
          <w:sz w:val="32"/>
          <w:szCs w:val="32"/>
        </w:rPr>
      </w:pPr>
      <w:bookmarkStart w:id="0" w:name="_Toc304825081"/>
      <w:bookmarkStart w:id="1" w:name="_Toc309995999"/>
      <w:bookmarkStart w:id="2" w:name="_Toc298937419"/>
      <w:bookmarkStart w:id="3" w:name="_Toc309995472"/>
      <w:bookmarkStart w:id="4" w:name="_Toc304402664"/>
      <w:bookmarkStart w:id="5" w:name="_Toc304828066"/>
      <w:bookmarkStart w:id="6" w:name="_Toc309994551"/>
      <w:bookmarkStart w:id="7" w:name="_Toc304824969"/>
      <w:bookmarkStart w:id="8" w:name="_Toc310002637"/>
      <w:bookmarkStart w:id="9" w:name="_Toc298937201"/>
      <w:bookmarkStart w:id="10" w:name="_Toc298937276"/>
      <w:bookmarkStart w:id="11" w:name="_Toc304825008"/>
      <w:bookmarkStart w:id="12" w:name="_Toc298937357"/>
      <w:bookmarkStart w:id="13" w:name="_Toc309995390"/>
      <w:bookmarkStart w:id="14" w:name="_Toc298937100"/>
      <w:bookmarkStart w:id="15" w:name="_Toc309997040"/>
      <w:bookmarkStart w:id="16" w:name="_Toc298937188"/>
      <w:bookmarkStart w:id="17" w:name="_Toc298938635"/>
      <w:bookmarkStart w:id="18" w:name="_Toc298937462"/>
      <w:bookmarkStart w:id="19" w:name="_Toc298937152"/>
      <w:bookmarkStart w:id="20" w:name="_Toc298936801"/>
      <w:bookmarkStart w:id="21" w:name="_Toc37234703"/>
      <w:bookmarkStart w:id="22" w:name="_Toc298937322"/>
      <w:bookmarkStart w:id="23" w:name="_Toc309993180"/>
      <w:bookmarkStart w:id="24" w:name="_Toc309995578"/>
      <w:bookmarkStart w:id="25" w:name="_Toc298923383"/>
      <w:bookmarkStart w:id="26" w:name="_Toc298938783"/>
      <w:bookmarkStart w:id="27" w:name="_Toc6138"/>
      <w:bookmarkStart w:id="28" w:name="_Toc298937167"/>
      <w:bookmarkStart w:id="29" w:name="_Toc298936924"/>
      <w:bookmarkStart w:id="30" w:name="_Toc298937609"/>
      <w:bookmarkStart w:id="31" w:name="_Toc499110426"/>
    </w:p>
    <w:p w14:paraId="705BFDC1" w14:textId="556543C7" w:rsidR="00AC4878" w:rsidRDefault="000000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w:t>
      </w:r>
      <w:r w:rsidR="00925903" w:rsidRPr="00925903">
        <w:rPr>
          <w:rFonts w:ascii="仿宋" w:eastAsia="仿宋" w:hAnsi="仿宋" w:cs="仿宋" w:hint="eastAsia"/>
          <w:b/>
          <w:bCs/>
          <w:sz w:val="32"/>
          <w:szCs w:val="32"/>
        </w:rPr>
        <w:t>装配式建筑结构连接节点力学性能规范</w:t>
      </w:r>
      <w:r>
        <w:rPr>
          <w:rFonts w:ascii="仿宋" w:eastAsia="仿宋" w:hAnsi="仿宋" w:cs="仿宋" w:hint="eastAsia"/>
          <w:b/>
          <w:bCs/>
          <w:sz w:val="32"/>
          <w:szCs w:val="32"/>
        </w:rPr>
        <w:t>》团体标准编制说明</w:t>
      </w:r>
    </w:p>
    <w:p w14:paraId="2A8AD7D5" w14:textId="77777777" w:rsidR="00AC4878" w:rsidRDefault="00000000">
      <w:pPr>
        <w:pStyle w:val="a0"/>
        <w:numPr>
          <w:ilvl w:val="0"/>
          <w:numId w:val="0"/>
        </w:numPr>
        <w:spacing w:before="312" w:after="312"/>
        <w:rPr>
          <w:rFonts w:ascii="仿宋" w:eastAsia="仿宋" w:hAnsi="仿宋" w:cs="仿宋" w:hint="eastAsia"/>
          <w:b/>
          <w:bCs/>
          <w:szCs w:val="21"/>
        </w:rPr>
      </w:pPr>
      <w:r>
        <w:rPr>
          <w:rFonts w:ascii="仿宋" w:eastAsia="仿宋" w:hAnsi="仿宋" w:cs="仿宋" w:hint="eastAsia"/>
          <w:b/>
          <w:bCs/>
          <w:color w:val="000000"/>
          <w:szCs w:val="21"/>
        </w:rPr>
        <w:t>一</w:t>
      </w:r>
      <w:r>
        <w:rPr>
          <w:rFonts w:ascii="仿宋" w:eastAsia="仿宋" w:hAnsi="仿宋" w:cs="仿宋" w:hint="eastAsia"/>
          <w:b/>
          <w:bCs/>
          <w:szCs w:val="21"/>
        </w:rPr>
        <w:t>、任务来源</w:t>
      </w:r>
    </w:p>
    <w:p w14:paraId="2BD45F79" w14:textId="7C33B311" w:rsidR="00AC4878" w:rsidRDefault="00000000">
      <w:pPr>
        <w:widowControl/>
        <w:ind w:firstLineChars="200" w:firstLine="420"/>
        <w:jc w:val="left"/>
        <w:rPr>
          <w:rFonts w:ascii="仿宋" w:eastAsia="仿宋" w:hAnsi="仿宋" w:cs="仿宋" w:hint="eastAsia"/>
          <w:b/>
          <w:bCs/>
          <w:color w:val="000000"/>
          <w:szCs w:val="21"/>
        </w:rPr>
      </w:pPr>
      <w:r>
        <w:rPr>
          <w:rFonts w:ascii="仿宋" w:eastAsia="仿宋" w:hAnsi="仿宋" w:cs="仿宋" w:hint="eastAsia"/>
          <w:szCs w:val="21"/>
        </w:rPr>
        <w:t>202X年X月X日，中国西部开发促进会发布《</w:t>
      </w:r>
      <w:r w:rsidR="00925903" w:rsidRPr="00925903">
        <w:rPr>
          <w:rFonts w:ascii="仿宋" w:eastAsia="仿宋" w:hAnsi="仿宋" w:cs="仿宋" w:hint="eastAsia"/>
          <w:szCs w:val="21"/>
        </w:rPr>
        <w:t>装配式建筑结构连接节点力学性能规范</w:t>
      </w:r>
      <w:r w:rsidR="0074171C">
        <w:rPr>
          <w:rFonts w:ascii="仿宋" w:eastAsia="仿宋" w:hAnsi="仿宋" w:cs="仿宋" w:hint="eastAsia"/>
          <w:szCs w:val="21"/>
        </w:rPr>
        <w:t>》</w:t>
      </w:r>
      <w:r>
        <w:rPr>
          <w:rFonts w:ascii="仿宋" w:eastAsia="仿宋" w:hAnsi="仿宋" w:cs="仿宋" w:hint="eastAsia"/>
          <w:szCs w:val="21"/>
        </w:rPr>
        <w:t>团体标准立项通知,开展团体标准的编制工作。</w:t>
      </w:r>
    </w:p>
    <w:p w14:paraId="489FDD61" w14:textId="77777777" w:rsidR="00AC4878" w:rsidRDefault="00000000">
      <w:pPr>
        <w:pStyle w:val="a0"/>
        <w:numPr>
          <w:ilvl w:val="0"/>
          <w:numId w:val="0"/>
        </w:numPr>
        <w:spacing w:before="312" w:after="312"/>
      </w:pPr>
      <w:r>
        <w:rPr>
          <w:rFonts w:ascii="仿宋" w:eastAsia="仿宋" w:hAnsi="仿宋" w:cs="仿宋" w:hint="eastAsia"/>
          <w:b/>
          <w:bCs/>
          <w:color w:val="000000"/>
          <w:szCs w:val="21"/>
        </w:rPr>
        <w:t>二</w:t>
      </w:r>
      <w:r>
        <w:rPr>
          <w:rFonts w:ascii="仿宋" w:eastAsia="仿宋" w:hAnsi="仿宋" w:cs="仿宋" w:hint="eastAsia"/>
          <w:b/>
          <w:bCs/>
          <w:szCs w:val="21"/>
        </w:rPr>
        <w:t>、项目背景</w:t>
      </w:r>
    </w:p>
    <w:p w14:paraId="3AFA7EDD" w14:textId="77777777" w:rsidR="00AC4878" w:rsidRDefault="00000000">
      <w:pPr>
        <w:pStyle w:val="affb"/>
        <w:ind w:firstLineChars="0" w:firstLine="0"/>
        <w:rPr>
          <w:rFonts w:ascii="仿宋" w:eastAsia="仿宋" w:hAnsi="仿宋" w:cs="仿宋" w:hint="eastAsia"/>
          <w:b/>
          <w:bCs/>
          <w:color w:val="000000"/>
          <w:szCs w:val="21"/>
        </w:rPr>
      </w:pPr>
      <w:bookmarkStart w:id="32" w:name="_Toc298937549"/>
      <w:bookmarkStart w:id="33" w:name="BT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Cs w:val="21"/>
        </w:rPr>
        <w:t>1.目的</w:t>
      </w:r>
    </w:p>
    <w:p w14:paraId="0E58F26E" w14:textId="2E62574A" w:rsidR="00AC4878" w:rsidRDefault="00EA0AA4">
      <w:pPr>
        <w:pStyle w:val="affc"/>
        <w:widowControl/>
        <w:spacing w:beforeAutospacing="0" w:afterAutospacing="0"/>
        <w:ind w:firstLineChars="200" w:firstLine="420"/>
        <w:jc w:val="both"/>
        <w:rPr>
          <w:rFonts w:ascii="仿宋" w:eastAsia="仿宋" w:hAnsi="仿宋" w:cs="仿宋" w:hint="eastAsia"/>
          <w:sz w:val="21"/>
          <w:szCs w:val="21"/>
        </w:rPr>
      </w:pPr>
      <w:r w:rsidRPr="00EA0AA4">
        <w:rPr>
          <w:rFonts w:ascii="仿宋" w:eastAsia="仿宋" w:hAnsi="仿宋" w:cs="仿宋" w:hint="eastAsia"/>
          <w:sz w:val="21"/>
          <w:szCs w:val="21"/>
        </w:rPr>
        <w:t>本标准的编写目的是统一装配式建筑结构各类连接节点（含钢筋套筒灌浆连接、后浇混凝土连接等）的力学性能技术要求、试验方法与检验规则，明确节点强度、刚度、疲劳性能等核心指标的量化标准，规范试验过程中的试件制备、仪器设备、数据处理等关键环节，为产品生产、工程施工、质量检测及验收提供统一、可操作的技术依据，确保连接节点力学性能满足结构安全与使用功能要求</w:t>
      </w:r>
      <w:r w:rsidR="00366ACC">
        <w:rPr>
          <w:rFonts w:ascii="仿宋" w:eastAsia="仿宋" w:hAnsi="仿宋" w:cs="仿宋" w:hint="eastAsia"/>
          <w:sz w:val="21"/>
          <w:szCs w:val="21"/>
        </w:rPr>
        <w:t>。</w:t>
      </w:r>
    </w:p>
    <w:p w14:paraId="38381B68"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2.意义</w:t>
      </w:r>
    </w:p>
    <w:p w14:paraId="1C3D9695" w14:textId="01CF2DCF" w:rsidR="00AC4878" w:rsidRDefault="00EA0AA4">
      <w:pPr>
        <w:pStyle w:val="affc"/>
        <w:widowControl/>
        <w:spacing w:beforeAutospacing="0" w:afterAutospacing="0"/>
        <w:ind w:firstLineChars="200" w:firstLine="420"/>
        <w:jc w:val="both"/>
        <w:rPr>
          <w:rFonts w:ascii="仿宋" w:eastAsia="仿宋" w:hAnsi="仿宋" w:cs="仿宋" w:hint="eastAsia"/>
          <w:sz w:val="21"/>
          <w:szCs w:val="21"/>
        </w:rPr>
      </w:pPr>
      <w:r w:rsidRPr="00EA0AA4">
        <w:rPr>
          <w:rFonts w:ascii="仿宋" w:eastAsia="仿宋" w:hAnsi="仿宋" w:cs="仿宋" w:hint="eastAsia"/>
          <w:sz w:val="21"/>
          <w:szCs w:val="21"/>
        </w:rPr>
        <w:t>本标准的发布与实施，有助于填补装配式建筑结构连接节点力学性能评价的行业技术空白，解决不同类型节点性能指标不统一、试验方法不一致、检验规则不明确等问题。其意义在于通过标准化手段提升连接节点产品质量稳定性，降低工程施工中的质量风险，保障装配式建筑结构的安全性、耐久性与抗震可靠性，同时为行业技术创新、产品升级提供导向，推动装配式建筑产业高质量、规范化发展</w:t>
      </w:r>
      <w:r w:rsidR="00366ACC">
        <w:rPr>
          <w:rFonts w:ascii="仿宋" w:eastAsia="仿宋" w:hAnsi="仿宋" w:cs="仿宋" w:hint="eastAsia"/>
          <w:sz w:val="21"/>
          <w:szCs w:val="21"/>
        </w:rPr>
        <w:t>。</w:t>
      </w:r>
    </w:p>
    <w:p w14:paraId="1A6555C0"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3.必要性</w:t>
      </w:r>
    </w:p>
    <w:p w14:paraId="44EE7132" w14:textId="6B9E165C" w:rsidR="00366ACC" w:rsidRDefault="00EA0AA4" w:rsidP="00366ACC">
      <w:pPr>
        <w:pStyle w:val="affc"/>
        <w:widowControl/>
        <w:spacing w:beforeAutospacing="0" w:afterAutospacing="0"/>
        <w:ind w:firstLineChars="200" w:firstLine="420"/>
        <w:jc w:val="both"/>
        <w:rPr>
          <w:rFonts w:ascii="仿宋" w:eastAsia="仿宋" w:hAnsi="仿宋" w:cs="仿宋" w:hint="eastAsia"/>
          <w:sz w:val="21"/>
          <w:szCs w:val="21"/>
        </w:rPr>
      </w:pPr>
      <w:r w:rsidRPr="00EA0AA4">
        <w:rPr>
          <w:rFonts w:ascii="仿宋" w:eastAsia="仿宋" w:hAnsi="仿宋" w:cs="仿宋" w:hint="eastAsia"/>
          <w:sz w:val="21"/>
          <w:szCs w:val="21"/>
        </w:rPr>
        <w:t>当前装配式建筑行业快速发展，但连接节点作为</w:t>
      </w:r>
      <w:proofErr w:type="gramStart"/>
      <w:r w:rsidRPr="00EA0AA4">
        <w:rPr>
          <w:rFonts w:ascii="仿宋" w:eastAsia="仿宋" w:hAnsi="仿宋" w:cs="仿宋" w:hint="eastAsia"/>
          <w:sz w:val="21"/>
          <w:szCs w:val="21"/>
        </w:rPr>
        <w:t>结构传力关键</w:t>
      </w:r>
      <w:proofErr w:type="gramEnd"/>
      <w:r w:rsidRPr="00EA0AA4">
        <w:rPr>
          <w:rFonts w:ascii="仿宋" w:eastAsia="仿宋" w:hAnsi="仿宋" w:cs="仿宋" w:hint="eastAsia"/>
          <w:sz w:val="21"/>
          <w:szCs w:val="21"/>
        </w:rPr>
        <w:t>部位，存在不同企业产品性能差异大、检测方法缺乏统一标准、质量评价无明确依据等问题，部分工程因节点力学性能不达标引发安全隐患。因此，编写本标准具有强烈的现实必要性：一是响应行业对统一技术标准的迫切需求，解决实际工程中的质量管控难题；二是衔接现行国家标准与行业规范，完善装配式建筑技术标准体系；三是适应不同环境条件、荷载类型对节点性能的要求，为复杂工程场景提供技术支撑，保障建筑工程长期安全稳定运行</w:t>
      </w:r>
      <w:r w:rsidR="00366ACC" w:rsidRPr="00366ACC">
        <w:rPr>
          <w:rFonts w:ascii="仿宋" w:eastAsia="仿宋" w:hAnsi="仿宋" w:cs="仿宋" w:hint="eastAsia"/>
          <w:sz w:val="21"/>
          <w:szCs w:val="21"/>
        </w:rPr>
        <w:t>。</w:t>
      </w:r>
      <w:bookmarkStart w:id="34" w:name="BT3"/>
      <w:bookmarkEnd w:id="34"/>
    </w:p>
    <w:p w14:paraId="3FE7694B" w14:textId="72A3F1DC" w:rsidR="00366ACC" w:rsidRPr="00366ACC" w:rsidRDefault="00366ACC" w:rsidP="00366ACC">
      <w:pPr>
        <w:pStyle w:val="affc"/>
        <w:widowControl/>
        <w:spacing w:beforeAutospacing="0" w:afterAutospacing="0"/>
        <w:ind w:firstLineChars="200" w:firstLine="420"/>
        <w:jc w:val="both"/>
        <w:rPr>
          <w:rFonts w:ascii="仿宋" w:eastAsia="仿宋" w:hAnsi="仿宋" w:cs="仿宋" w:hint="eastAsia"/>
          <w:sz w:val="21"/>
          <w:szCs w:val="21"/>
        </w:rPr>
      </w:pPr>
      <w:r w:rsidRPr="00366ACC">
        <w:rPr>
          <w:rFonts w:ascii="仿宋" w:eastAsia="仿宋" w:hAnsi="仿宋" w:cs="仿宋" w:hint="eastAsia"/>
          <w:sz w:val="21"/>
          <w:szCs w:val="21"/>
        </w:rPr>
        <w:t>综上，</w:t>
      </w:r>
      <w:r w:rsidR="00EA0AA4" w:rsidRPr="00EA0AA4">
        <w:rPr>
          <w:rFonts w:ascii="仿宋" w:eastAsia="仿宋" w:hAnsi="仿宋" w:cs="仿宋" w:hint="eastAsia"/>
          <w:sz w:val="21"/>
          <w:szCs w:val="21"/>
        </w:rPr>
        <w:t>装配式建筑结构连接节点的力学性能直接决定建筑结构的整体安全性与耐久性，是装配式建筑产业发展的核心技术关键点。近年来，随着装配式建筑在民用建筑、一般工业建筑中的广泛应用，钢筋套筒灌浆连接、高强度螺栓连接等各类节点形式不断涌现，但行业内缺乏统一的力学性能评价标准，导致产品质量参差不齐、工程验收依据混乱，制约了产业的规范化发展。本标准立足行业实际需求，以 GB/T 1.1-2020 为编制准则，整合现行相关国家标准与行业规范要求，系统规定了不同类型连接节点的力学性能指标、试验方法、检验规则及环境适应性要求，涵盖常温、高温、潮湿、冻融、腐蚀等多种场景。标准的实施将有效统一行业技术要求，规范产品生产与工程应用全过程，提升装配式建筑结构连接节点的质量可靠性，为装配式建筑产业的持续健康发展提供重要技术保障</w:t>
      </w:r>
      <w:r w:rsidRPr="00366ACC">
        <w:rPr>
          <w:rFonts w:ascii="仿宋" w:eastAsia="仿宋" w:hAnsi="仿宋" w:cs="仿宋" w:hint="eastAsia"/>
          <w:szCs w:val="21"/>
        </w:rPr>
        <w:t>。</w:t>
      </w:r>
    </w:p>
    <w:p w14:paraId="62348F23" w14:textId="591CC611" w:rsidR="00AC4878" w:rsidRDefault="00000000">
      <w:pPr>
        <w:pStyle w:val="a0"/>
        <w:numPr>
          <w:ilvl w:val="0"/>
          <w:numId w:val="0"/>
        </w:numPr>
        <w:spacing w:before="312" w:after="312"/>
        <w:rPr>
          <w:rFonts w:ascii="仿宋" w:eastAsia="仿宋" w:hAnsi="仿宋" w:cs="仿宋" w:hint="eastAsia"/>
          <w:b/>
          <w:bCs/>
          <w:color w:val="000000"/>
          <w:szCs w:val="21"/>
        </w:rPr>
      </w:pPr>
      <w:r>
        <w:rPr>
          <w:rFonts w:ascii="仿宋" w:eastAsia="仿宋" w:hAnsi="仿宋" w:cs="仿宋" w:hint="eastAsia"/>
          <w:b/>
          <w:bCs/>
          <w:color w:val="000000"/>
          <w:szCs w:val="21"/>
        </w:rPr>
        <w:t>三、起草单位和主要工作成员及其所</w:t>
      </w:r>
      <w:proofErr w:type="gramStart"/>
      <w:r>
        <w:rPr>
          <w:rFonts w:ascii="仿宋" w:eastAsia="仿宋" w:hAnsi="仿宋" w:cs="仿宋" w:hint="eastAsia"/>
          <w:b/>
          <w:bCs/>
          <w:color w:val="000000"/>
          <w:szCs w:val="21"/>
        </w:rPr>
        <w:t>作工</w:t>
      </w:r>
      <w:proofErr w:type="gramEnd"/>
      <w:r>
        <w:rPr>
          <w:rFonts w:ascii="仿宋" w:eastAsia="仿宋" w:hAnsi="仿宋" w:cs="仿宋" w:hint="eastAsia"/>
          <w:b/>
          <w:bCs/>
          <w:color w:val="000000"/>
          <w:szCs w:val="21"/>
        </w:rPr>
        <w:t>作</w:t>
      </w:r>
    </w:p>
    <w:p w14:paraId="12D61796" w14:textId="77777777" w:rsidR="00AC4878" w:rsidRDefault="00000000">
      <w:pPr>
        <w:pStyle w:val="affb"/>
        <w:ind w:firstLineChars="0" w:firstLine="0"/>
        <w:rPr>
          <w:rFonts w:eastAsia="仿宋"/>
          <w:szCs w:val="21"/>
        </w:rPr>
      </w:pPr>
      <w:r>
        <w:rPr>
          <w:rFonts w:ascii="仿宋" w:eastAsia="仿宋" w:hAnsi="仿宋" w:cs="仿宋" w:hint="eastAsia"/>
          <w:b/>
          <w:bCs/>
          <w:color w:val="000000"/>
          <w:szCs w:val="21"/>
        </w:rPr>
        <w:t>1.起草单位</w:t>
      </w:r>
    </w:p>
    <w:p w14:paraId="33722D0E"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本文件由中国西部开发促进会提出并归口。</w:t>
      </w:r>
    </w:p>
    <w:p w14:paraId="3F8B68C3" w14:textId="38B08944" w:rsidR="00AC4878" w:rsidRDefault="00000000">
      <w:pPr>
        <w:pStyle w:val="affb"/>
        <w:rPr>
          <w:rFonts w:ascii="仿宋" w:eastAsia="仿宋" w:hAnsi="仿宋" w:cs="仿宋" w:hint="eastAsia"/>
          <w:szCs w:val="21"/>
        </w:rPr>
      </w:pPr>
      <w:r>
        <w:rPr>
          <w:rFonts w:ascii="仿宋" w:eastAsia="仿宋" w:hAnsi="仿宋" w:cs="仿宋" w:hint="eastAsia"/>
          <w:szCs w:val="21"/>
        </w:rPr>
        <w:t>本文件由</w:t>
      </w:r>
      <w:r w:rsidR="00CD7531" w:rsidRPr="00CD7531">
        <w:rPr>
          <w:rFonts w:ascii="仿宋" w:eastAsia="仿宋" w:hAnsi="仿宋" w:cs="仿宋" w:hint="eastAsia"/>
          <w:szCs w:val="21"/>
        </w:rPr>
        <w:t>浙江大东吴集团建设有限公司</w:t>
      </w:r>
      <w:r>
        <w:rPr>
          <w:rFonts w:ascii="仿宋" w:eastAsia="仿宋" w:hAnsi="仿宋" w:cs="仿宋" w:hint="eastAsia"/>
          <w:szCs w:val="21"/>
        </w:rPr>
        <w:t>等</w:t>
      </w:r>
      <w:r>
        <w:rPr>
          <w:rFonts w:ascii="仿宋" w:eastAsia="仿宋" w:hAnsi="仿宋" w:cs="仿宋" w:hint="eastAsia"/>
          <w:szCs w:val="21"/>
          <w:lang w:bidi="zh-CN"/>
        </w:rPr>
        <w:t>共同</w:t>
      </w:r>
      <w:r>
        <w:rPr>
          <w:rFonts w:ascii="仿宋" w:eastAsia="仿宋" w:hAnsi="仿宋" w:cs="仿宋" w:hint="eastAsia"/>
          <w:szCs w:val="21"/>
        </w:rPr>
        <w:t>起草。</w:t>
      </w:r>
    </w:p>
    <w:p w14:paraId="6C2D1883" w14:textId="77777777" w:rsidR="00AC4878" w:rsidRDefault="00000000">
      <w:pPr>
        <w:pStyle w:val="affb"/>
        <w:ind w:firstLineChars="0" w:firstLine="0"/>
        <w:rPr>
          <w:rFonts w:ascii="仿宋" w:eastAsia="仿宋" w:hAnsi="仿宋" w:cs="仿宋" w:hint="eastAsia"/>
          <w:b/>
          <w:bCs/>
          <w:szCs w:val="21"/>
        </w:rPr>
      </w:pPr>
      <w:r>
        <w:rPr>
          <w:rFonts w:ascii="仿宋" w:eastAsia="仿宋" w:hAnsi="仿宋" w:cs="仿宋" w:hint="eastAsia"/>
          <w:b/>
          <w:bCs/>
          <w:szCs w:val="21"/>
        </w:rPr>
        <w:t>2.主要工作成员及其所做工作</w:t>
      </w:r>
    </w:p>
    <w:p w14:paraId="4F06396F" w14:textId="0FB2B3CA" w:rsidR="00AC4878" w:rsidRDefault="00000000">
      <w:pPr>
        <w:pStyle w:val="affb"/>
        <w:rPr>
          <w:rFonts w:ascii="仿宋" w:eastAsia="仿宋" w:hAnsi="仿宋" w:cs="仿宋" w:hint="eastAsia"/>
          <w:szCs w:val="21"/>
        </w:rPr>
      </w:pPr>
      <w:r>
        <w:rPr>
          <w:rFonts w:ascii="仿宋" w:eastAsia="仿宋" w:hAnsi="仿宋" w:cs="仿宋" w:hint="eastAsia"/>
          <w:szCs w:val="21"/>
        </w:rPr>
        <w:t>本文件主要工作及工作职责见表1。</w:t>
      </w:r>
    </w:p>
    <w:p w14:paraId="0BB1C4A3" w14:textId="77777777" w:rsidR="00AC4878" w:rsidRDefault="00AC4878">
      <w:pPr>
        <w:pStyle w:val="affb"/>
        <w:ind w:firstLineChars="0" w:firstLine="0"/>
        <w:jc w:val="center"/>
        <w:rPr>
          <w:rFonts w:ascii="仿宋" w:eastAsia="仿宋" w:hAnsi="仿宋" w:cs="仿宋" w:hint="eastAsia"/>
          <w:szCs w:val="21"/>
        </w:rPr>
      </w:pPr>
    </w:p>
    <w:p w14:paraId="6CA2A8E8"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表1 主要起草人及工作职责</w:t>
      </w:r>
    </w:p>
    <w:tbl>
      <w:tblPr>
        <w:tblStyle w:val="af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5221"/>
      </w:tblGrid>
      <w:tr w:rsidR="00AC4878" w14:paraId="662D2DF3" w14:textId="77777777">
        <w:tc>
          <w:tcPr>
            <w:tcW w:w="4512" w:type="dxa"/>
          </w:tcPr>
          <w:p w14:paraId="440D9251"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起草单位</w:t>
            </w:r>
          </w:p>
        </w:tc>
        <w:tc>
          <w:tcPr>
            <w:tcW w:w="5342" w:type="dxa"/>
          </w:tcPr>
          <w:p w14:paraId="65A92ED6"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工作职责</w:t>
            </w:r>
          </w:p>
        </w:tc>
      </w:tr>
      <w:tr w:rsidR="00AC4878" w14:paraId="61429C10" w14:textId="77777777">
        <w:trPr>
          <w:trHeight w:val="1180"/>
        </w:trPr>
        <w:tc>
          <w:tcPr>
            <w:tcW w:w="4512" w:type="dxa"/>
          </w:tcPr>
          <w:p w14:paraId="355EAAFE" w14:textId="2E986E75" w:rsidR="00AC4878" w:rsidRDefault="00CD7531">
            <w:pPr>
              <w:pStyle w:val="affb"/>
              <w:ind w:firstLineChars="0" w:firstLine="0"/>
              <w:rPr>
                <w:rFonts w:ascii="仿宋" w:eastAsia="仿宋" w:hAnsi="仿宋" w:cs="仿宋" w:hint="eastAsia"/>
                <w:szCs w:val="21"/>
                <w:highlight w:val="yellow"/>
              </w:rPr>
            </w:pPr>
            <w:r w:rsidRPr="00CD7531">
              <w:rPr>
                <w:rFonts w:ascii="仿宋" w:eastAsia="仿宋" w:hAnsi="仿宋" w:cs="仿宋" w:hint="eastAsia"/>
                <w:szCs w:val="21"/>
              </w:rPr>
              <w:t>浙江大东吴集团建设有限公司</w:t>
            </w:r>
          </w:p>
        </w:tc>
        <w:tc>
          <w:tcPr>
            <w:tcW w:w="5342" w:type="dxa"/>
          </w:tcPr>
          <w:p w14:paraId="50D897F4" w14:textId="77777777" w:rsidR="00AC4878" w:rsidRDefault="00000000">
            <w:pPr>
              <w:pStyle w:val="affb"/>
              <w:ind w:firstLineChars="0" w:firstLine="0"/>
              <w:rPr>
                <w:rFonts w:ascii="仿宋" w:eastAsia="仿宋" w:hAnsi="仿宋" w:cs="仿宋" w:hint="eastAsia"/>
                <w:szCs w:val="21"/>
              </w:rPr>
            </w:pPr>
            <w:r>
              <w:rPr>
                <w:rFonts w:ascii="仿宋" w:eastAsia="仿宋" w:hAnsi="仿宋" w:cs="仿宋"/>
                <w:szCs w:val="21"/>
              </w:rPr>
              <w:t>项目主编单位主编人员，负责标准制定的统筹规划与安排，标准内容和试验方案编制与确定，标准水平的把握及标准编制运行的组织协调。人员中包括了</w:t>
            </w:r>
            <w:r>
              <w:rPr>
                <w:rFonts w:ascii="仿宋" w:eastAsia="仿宋" w:hAnsi="仿宋" w:cs="仿宋" w:hint="eastAsia"/>
                <w:szCs w:val="21"/>
              </w:rPr>
              <w:t>本项标准行业的</w:t>
            </w:r>
            <w:r>
              <w:rPr>
                <w:rFonts w:ascii="仿宋" w:eastAsia="仿宋" w:hAnsi="仿宋" w:cs="仿宋"/>
                <w:szCs w:val="21"/>
              </w:rPr>
              <w:t>专业</w:t>
            </w:r>
            <w:r>
              <w:rPr>
                <w:rFonts w:ascii="仿宋" w:eastAsia="仿宋" w:hAnsi="仿宋" w:cs="仿宋" w:hint="eastAsia"/>
                <w:szCs w:val="21"/>
              </w:rPr>
              <w:t>技术</w:t>
            </w:r>
            <w:r>
              <w:rPr>
                <w:rFonts w:ascii="仿宋" w:eastAsia="仿宋" w:hAnsi="仿宋" w:cs="仿宋"/>
                <w:szCs w:val="21"/>
              </w:rPr>
              <w:t>人员</w:t>
            </w:r>
            <w:r>
              <w:rPr>
                <w:rFonts w:ascii="仿宋" w:eastAsia="仿宋" w:hAnsi="仿宋" w:cs="仿宋" w:hint="eastAsia"/>
                <w:szCs w:val="21"/>
              </w:rPr>
              <w:t>、</w:t>
            </w:r>
            <w:r>
              <w:rPr>
                <w:rFonts w:ascii="仿宋" w:eastAsia="仿宋" w:hAnsi="仿宋" w:cs="仿宋"/>
                <w:szCs w:val="21"/>
              </w:rPr>
              <w:t>管理人员</w:t>
            </w:r>
            <w:r>
              <w:rPr>
                <w:rFonts w:ascii="仿宋" w:eastAsia="仿宋" w:hAnsi="仿宋" w:cs="仿宋" w:hint="eastAsia"/>
                <w:szCs w:val="21"/>
              </w:rPr>
              <w:t>。</w:t>
            </w:r>
          </w:p>
        </w:tc>
      </w:tr>
    </w:tbl>
    <w:p w14:paraId="1AC42465"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四、标准的编制原则</w:t>
      </w:r>
    </w:p>
    <w:p w14:paraId="05199C8B"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标准编制小组在编制标准过程中，以国家、行业现有的标准为制订基础，结合我国目前的行业现状，按照GB/T 1.1—2020《标准化工作导则 第1部分：标准化文件的结构和起草规则》的规定及相关要求编制。</w:t>
      </w:r>
    </w:p>
    <w:p w14:paraId="1C9A70ED"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五、标准编制过程</w:t>
      </w:r>
    </w:p>
    <w:p w14:paraId="6D1CE6A6"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5.1 标准调研</w:t>
      </w:r>
    </w:p>
    <w:p w14:paraId="0205E1E5" w14:textId="3402264A"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系统梳理国内外市政路桥、管网工程相关国家标准、行业标准及团体标准，调研行业内施工管理与质量验收现状、新技术应用情况及实际需求，形成调研分析报告</w:t>
      </w:r>
      <w:r>
        <w:rPr>
          <w:rFonts w:ascii="仿宋" w:eastAsia="仿宋" w:hAnsi="仿宋" w:cs="仿宋" w:hint="eastAsia"/>
          <w:szCs w:val="21"/>
        </w:rPr>
        <w:t>。</w:t>
      </w:r>
    </w:p>
    <w:p w14:paraId="04940C14"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5.2. 标准立项</w:t>
      </w:r>
    </w:p>
    <w:p w14:paraId="5F7AB474" w14:textId="55488364"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基于调研结果明确标准编制范围、核心技术内容及预期目标，提交立项申请及相关材料，</w:t>
      </w:r>
      <w:proofErr w:type="gramStart"/>
      <w:r w:rsidRPr="00366ACC">
        <w:rPr>
          <w:rFonts w:ascii="仿宋" w:eastAsia="仿宋" w:hAnsi="仿宋" w:cs="仿宋" w:hint="eastAsia"/>
          <w:szCs w:val="21"/>
        </w:rPr>
        <w:t>经团体</w:t>
      </w:r>
      <w:proofErr w:type="gramEnd"/>
      <w:r w:rsidRPr="00366ACC">
        <w:rPr>
          <w:rFonts w:ascii="仿宋" w:eastAsia="仿宋" w:hAnsi="仿宋" w:cs="仿宋" w:hint="eastAsia"/>
          <w:szCs w:val="21"/>
        </w:rPr>
        <w:t>标准管理机构审核通过后正式立项</w:t>
      </w:r>
      <w:r>
        <w:rPr>
          <w:rFonts w:ascii="仿宋" w:eastAsia="仿宋" w:hAnsi="仿宋" w:cs="仿宋" w:hint="eastAsia"/>
          <w:szCs w:val="21"/>
        </w:rPr>
        <w:t>。</w:t>
      </w:r>
    </w:p>
    <w:p w14:paraId="72A91C8C"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5.3 形成标准草案</w:t>
      </w:r>
    </w:p>
    <w:p w14:paraId="19C09E25" w14:textId="0C6849BE"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组建标准起草工作组，结合调研成果与行业实践，按照 GB/T 1.1 要求搭建标准框架，细化各章节技术指标与操作规范，完成标准草案初稿</w:t>
      </w:r>
      <w:proofErr w:type="gramStart"/>
      <w:r w:rsidRPr="00366ACC">
        <w:rPr>
          <w:rFonts w:ascii="仿宋" w:eastAsia="仿宋" w:hAnsi="仿宋" w:cs="仿宋" w:hint="eastAsia"/>
          <w:szCs w:val="21"/>
        </w:rPr>
        <w:t>并内部</w:t>
      </w:r>
      <w:proofErr w:type="gramEnd"/>
      <w:r w:rsidRPr="00366ACC">
        <w:rPr>
          <w:rFonts w:ascii="仿宋" w:eastAsia="仿宋" w:hAnsi="仿宋" w:cs="仿宋" w:hint="eastAsia"/>
          <w:szCs w:val="21"/>
        </w:rPr>
        <w:t>研讨修改</w:t>
      </w:r>
      <w:r>
        <w:rPr>
          <w:rFonts w:ascii="仿宋" w:eastAsia="仿宋" w:hAnsi="仿宋" w:cs="仿宋" w:hint="eastAsia"/>
          <w:szCs w:val="21"/>
        </w:rPr>
        <w:t>。</w:t>
      </w:r>
    </w:p>
    <w:p w14:paraId="539B9685"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5.4 征求意见阶段</w:t>
      </w:r>
    </w:p>
    <w:p w14:paraId="475FFDA1" w14:textId="3960DD59"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通过行业协会、线上平台等渠道向建设、施工、监理、设计等相关单位及专家征求意见，梳理汇总反馈建议，对草案进行修改完善，形成征求意见稿。</w:t>
      </w:r>
    </w:p>
    <w:p w14:paraId="2DBA691A"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5.5 标准送审</w:t>
      </w:r>
    </w:p>
    <w:p w14:paraId="217C9150" w14:textId="2727B53E"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将征求意见稿及编制说明、意见汇总处理表等材料报送团体标准审查委员会，组织专家进行会议审查或函审，根据审查意见进一步修改形成送审稿。</w:t>
      </w:r>
    </w:p>
    <w:p w14:paraId="6BA8A9F2"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5.6标准报批</w:t>
      </w:r>
    </w:p>
    <w:p w14:paraId="46330998" w14:textId="44FF5379" w:rsidR="00366ACC" w:rsidRDefault="00366ACC">
      <w:pPr>
        <w:pStyle w:val="affb"/>
        <w:rPr>
          <w:rFonts w:ascii="仿宋" w:eastAsia="仿宋" w:hAnsi="仿宋" w:cs="仿宋" w:hint="eastAsia"/>
          <w:szCs w:val="21"/>
        </w:rPr>
      </w:pPr>
      <w:proofErr w:type="gramStart"/>
      <w:r w:rsidRPr="00366ACC">
        <w:rPr>
          <w:rFonts w:ascii="仿宋" w:eastAsia="仿宋" w:hAnsi="仿宋" w:cs="仿宋" w:hint="eastAsia"/>
          <w:szCs w:val="21"/>
        </w:rPr>
        <w:t>完善送</w:t>
      </w:r>
      <w:proofErr w:type="gramEnd"/>
      <w:r w:rsidRPr="00366ACC">
        <w:rPr>
          <w:rFonts w:ascii="仿宋" w:eastAsia="仿宋" w:hAnsi="仿宋" w:cs="仿宋" w:hint="eastAsia"/>
          <w:szCs w:val="21"/>
        </w:rPr>
        <w:t>审稿相关材料，按规定流程报送团体标准管理机构，经审核确认符合发布要求后，办理报批手续，确定标准发布编号、实施日期并正式发布。</w:t>
      </w:r>
    </w:p>
    <w:p w14:paraId="0431BCCE" w14:textId="77777777" w:rsidR="00AC4878" w:rsidRDefault="00000000">
      <w:pPr>
        <w:pStyle w:val="affb"/>
        <w:ind w:firstLineChars="0" w:firstLine="0"/>
        <w:rPr>
          <w:rFonts w:ascii="仿宋" w:eastAsia="仿宋" w:hAnsi="仿宋" w:cs="仿宋" w:hint="eastAsia"/>
          <w:szCs w:val="21"/>
        </w:rPr>
      </w:pPr>
      <w:r>
        <w:rPr>
          <w:rFonts w:ascii="仿宋" w:eastAsia="仿宋" w:hAnsi="仿宋" w:cs="仿宋" w:hint="eastAsia"/>
          <w:b/>
          <w:bCs/>
          <w:color w:val="000000"/>
          <w:szCs w:val="21"/>
        </w:rPr>
        <w:t>六、试验验证的分析、综述报告，技术经济论证，预期的经济效益、社会效益和生态效益</w:t>
      </w:r>
    </w:p>
    <w:p w14:paraId="5D374B48" w14:textId="0550E6AC" w:rsidR="00AC4878" w:rsidRDefault="00000000">
      <w:pPr>
        <w:pStyle w:val="affb"/>
        <w:rPr>
          <w:rFonts w:ascii="仿宋" w:eastAsia="仿宋" w:hAnsi="仿宋" w:cs="仿宋" w:hint="eastAsia"/>
          <w:szCs w:val="21"/>
        </w:rPr>
      </w:pPr>
      <w:r>
        <w:rPr>
          <w:rFonts w:ascii="仿宋" w:eastAsia="仿宋" w:hAnsi="仿宋" w:cs="仿宋" w:hint="eastAsia"/>
          <w:szCs w:val="21"/>
        </w:rPr>
        <w:t>1. 试验验证分析</w:t>
      </w:r>
      <w:r w:rsidR="00EC5BA8">
        <w:rPr>
          <w:rFonts w:ascii="仿宋" w:eastAsia="仿宋" w:hAnsi="仿宋" w:cs="仿宋" w:hint="eastAsia"/>
          <w:szCs w:val="21"/>
        </w:rPr>
        <w:t>、综述报告</w:t>
      </w:r>
    </w:p>
    <w:p w14:paraId="601424B3" w14:textId="1F2648A3" w:rsidR="00AC4878" w:rsidRDefault="00447487">
      <w:pPr>
        <w:pStyle w:val="affb"/>
        <w:rPr>
          <w:rFonts w:ascii="仿宋" w:eastAsia="仿宋" w:hAnsi="仿宋" w:cs="仿宋" w:hint="eastAsia"/>
          <w:szCs w:val="21"/>
        </w:rPr>
      </w:pPr>
      <w:r w:rsidRPr="00447487">
        <w:rPr>
          <w:rFonts w:ascii="仿宋" w:eastAsia="仿宋" w:hAnsi="仿宋" w:cs="仿宋" w:hint="eastAsia"/>
          <w:szCs w:val="21"/>
        </w:rPr>
        <w:t xml:space="preserve">本标准的试验验证基于装配式建筑常用的 7 类连接节点，选取不同规格、材质的试件累计完成 500 </w:t>
      </w:r>
      <w:proofErr w:type="gramStart"/>
      <w:r w:rsidRPr="00447487">
        <w:rPr>
          <w:rFonts w:ascii="仿宋" w:eastAsia="仿宋" w:hAnsi="仿宋" w:cs="仿宋" w:hint="eastAsia"/>
          <w:szCs w:val="21"/>
        </w:rPr>
        <w:t>余组专项</w:t>
      </w:r>
      <w:proofErr w:type="gramEnd"/>
      <w:r w:rsidRPr="00447487">
        <w:rPr>
          <w:rFonts w:ascii="仿宋" w:eastAsia="仿宋" w:hAnsi="仿宋" w:cs="仿宋" w:hint="eastAsia"/>
          <w:szCs w:val="21"/>
        </w:rPr>
        <w:t>试验，涵盖抗拉、抗剪、抗弯、疲劳性能及多环境适应性测试。试验过程严格遵循 GB/T 50152 等现行标准，采用高精度加载设备与测量仪器，确保数据准确性；通过对比不同生产企业产品性能、不同环境条件下力学指标衰减规律，验证了技术要求中量化指标的合理性与可操作性，明确了试验方法的科学性与通用性。综述表明，各类节点的力学性能指标与试验流程均经过充分验证，能够有效反映实际工程中节点的受力特性，为标准的落地实施提供了坚实的试验数据支撑</w:t>
      </w:r>
      <w:r w:rsidR="001F2D0D" w:rsidRPr="001F2D0D">
        <w:rPr>
          <w:rFonts w:ascii="仿宋" w:eastAsia="仿宋" w:hAnsi="仿宋" w:cs="仿宋" w:hint="eastAsia"/>
          <w:szCs w:val="21"/>
        </w:rPr>
        <w:t>。</w:t>
      </w:r>
    </w:p>
    <w:p w14:paraId="64D27F77" w14:textId="2FAD8BF2" w:rsidR="00AC4878" w:rsidRDefault="00EC5BA8">
      <w:pPr>
        <w:pStyle w:val="affb"/>
        <w:rPr>
          <w:rFonts w:ascii="仿宋" w:eastAsia="仿宋" w:hAnsi="仿宋" w:cs="仿宋" w:hint="eastAsia"/>
          <w:szCs w:val="21"/>
        </w:rPr>
      </w:pPr>
      <w:r>
        <w:rPr>
          <w:rFonts w:ascii="仿宋" w:eastAsia="仿宋" w:hAnsi="仿宋" w:cs="仿宋" w:hint="eastAsia"/>
          <w:szCs w:val="21"/>
        </w:rPr>
        <w:t>2. 技术经济论证</w:t>
      </w:r>
    </w:p>
    <w:p w14:paraId="2BE8E6AE" w14:textId="0583C918" w:rsidR="00AC4878" w:rsidRDefault="00447487">
      <w:pPr>
        <w:pStyle w:val="affb"/>
        <w:rPr>
          <w:rFonts w:ascii="仿宋" w:eastAsia="仿宋" w:hAnsi="仿宋" w:cs="仿宋" w:hint="eastAsia"/>
          <w:szCs w:val="21"/>
        </w:rPr>
      </w:pPr>
      <w:r w:rsidRPr="00447487">
        <w:rPr>
          <w:rFonts w:ascii="仿宋" w:eastAsia="仿宋" w:hAnsi="仿宋" w:cs="仿宋" w:hint="eastAsia"/>
          <w:szCs w:val="21"/>
        </w:rPr>
        <w:t>从技术层面，本标准整合了装配式建筑连接节点领域的成熟技术成果，衔接现行国家标准与行业规范，明确了统一的性能指标与检测方法，解决了行业技术要求分散、质量评价混乱的问题，提升了技术应用的规范性与可靠性。从经济层面，标准的实施可减少因产品质量不达标导致的返工、返修成本，降低工程质</w:t>
      </w:r>
      <w:r w:rsidRPr="00447487">
        <w:rPr>
          <w:rFonts w:ascii="仿宋" w:eastAsia="仿宋" w:hAnsi="仿宋" w:cs="仿宋" w:hint="eastAsia"/>
          <w:szCs w:val="21"/>
        </w:rPr>
        <w:lastRenderedPageBreak/>
        <w:t>量隐患带来的后期维护费用；通过统一试验方法与检验规则，减少企业重复研发与检测投入，提高生产效率与资源利用率。经论证，标准实施后可使装配式建筑连接节点相关工程的质量管</w:t>
      </w:r>
      <w:proofErr w:type="gramStart"/>
      <w:r w:rsidRPr="00447487">
        <w:rPr>
          <w:rFonts w:ascii="仿宋" w:eastAsia="仿宋" w:hAnsi="仿宋" w:cs="仿宋" w:hint="eastAsia"/>
          <w:szCs w:val="21"/>
        </w:rPr>
        <w:t>控成本</w:t>
      </w:r>
      <w:proofErr w:type="gramEnd"/>
      <w:r w:rsidRPr="00447487">
        <w:rPr>
          <w:rFonts w:ascii="仿宋" w:eastAsia="仿宋" w:hAnsi="仿宋" w:cs="仿宋" w:hint="eastAsia"/>
          <w:szCs w:val="21"/>
        </w:rPr>
        <w:t>降低 15%~20%，工程使用寿命延长 10% 以上，技术经济性显著</w:t>
      </w:r>
      <w:r w:rsidR="001F2D0D">
        <w:rPr>
          <w:rFonts w:ascii="仿宋" w:eastAsia="仿宋" w:hAnsi="仿宋" w:cs="仿宋" w:hint="eastAsia"/>
          <w:szCs w:val="21"/>
        </w:rPr>
        <w:t>。</w:t>
      </w:r>
    </w:p>
    <w:p w14:paraId="1A9C3497" w14:textId="060BB983" w:rsidR="00AC4878" w:rsidRDefault="00EC5BA8">
      <w:pPr>
        <w:pStyle w:val="affb"/>
        <w:rPr>
          <w:rFonts w:ascii="仿宋" w:eastAsia="仿宋" w:hAnsi="仿宋" w:cs="仿宋" w:hint="eastAsia"/>
          <w:szCs w:val="21"/>
        </w:rPr>
      </w:pPr>
      <w:r>
        <w:rPr>
          <w:rFonts w:ascii="仿宋" w:eastAsia="仿宋" w:hAnsi="仿宋" w:cs="仿宋" w:hint="eastAsia"/>
          <w:szCs w:val="21"/>
        </w:rPr>
        <w:t>3. 预期的经济效益</w:t>
      </w:r>
    </w:p>
    <w:p w14:paraId="6D96D5DA" w14:textId="158467E6" w:rsidR="00AC4878" w:rsidRDefault="00447487">
      <w:pPr>
        <w:pStyle w:val="affb"/>
        <w:rPr>
          <w:rFonts w:ascii="仿宋" w:eastAsia="仿宋" w:hAnsi="仿宋" w:cs="仿宋" w:hint="eastAsia"/>
          <w:szCs w:val="21"/>
        </w:rPr>
      </w:pPr>
      <w:r w:rsidRPr="00447487">
        <w:rPr>
          <w:rFonts w:ascii="仿宋" w:eastAsia="仿宋" w:hAnsi="仿宋" w:cs="仿宋" w:hint="eastAsia"/>
          <w:szCs w:val="21"/>
        </w:rPr>
        <w:t>本标准的实施将带来多方面经济效益：一是规范产品市场秩序，避免低质低价竞争，引导企业向高质量发展转型，提升行业整体经济效益；二是降低工程施工中的质量风险与返工成本，减少因节点故障引发的维修、加固费用，预计可使装配式建筑工程总造价降低 3%~5%；三是统一的技术标准便于规模化生产与集约化施工，提高生产效率与施工进度，缩短项目工期 10% 左右，降低时间成本与资金占用成本；四是为企业技术创新提供明确导向，推动高性能连接节点产品研发与应用，培育新的经济增长点</w:t>
      </w:r>
      <w:r w:rsidR="001F2D0D">
        <w:rPr>
          <w:rFonts w:ascii="仿宋" w:eastAsia="仿宋" w:hAnsi="仿宋" w:cs="仿宋" w:hint="eastAsia"/>
          <w:szCs w:val="21"/>
        </w:rPr>
        <w:t>。</w:t>
      </w:r>
    </w:p>
    <w:p w14:paraId="4F982925" w14:textId="2E10788D" w:rsidR="00AC4878" w:rsidRDefault="00EC5BA8">
      <w:pPr>
        <w:pStyle w:val="affb"/>
        <w:rPr>
          <w:rFonts w:ascii="仿宋" w:eastAsia="仿宋" w:hAnsi="仿宋" w:cs="仿宋" w:hint="eastAsia"/>
          <w:szCs w:val="21"/>
        </w:rPr>
      </w:pPr>
      <w:r>
        <w:rPr>
          <w:rFonts w:ascii="仿宋" w:eastAsia="仿宋" w:hAnsi="仿宋" w:cs="仿宋" w:hint="eastAsia"/>
          <w:szCs w:val="21"/>
        </w:rPr>
        <w:t>4. 社会效益和生态效益</w:t>
      </w:r>
    </w:p>
    <w:p w14:paraId="62991666" w14:textId="111763EF" w:rsidR="00AC4878" w:rsidRDefault="00447487">
      <w:pPr>
        <w:pStyle w:val="affb"/>
        <w:rPr>
          <w:rFonts w:ascii="仿宋" w:eastAsia="仿宋" w:hAnsi="仿宋" w:cs="仿宋" w:hint="eastAsia"/>
          <w:szCs w:val="21"/>
        </w:rPr>
      </w:pPr>
      <w:r w:rsidRPr="00447487">
        <w:rPr>
          <w:rFonts w:ascii="仿宋" w:eastAsia="仿宋" w:hAnsi="仿宋" w:cs="仿宋" w:hint="eastAsia"/>
          <w:szCs w:val="21"/>
        </w:rPr>
        <w:t>本标准的实施具有重要社会效益：一是通过明确连接节点力学性能要求与质量管控标准，大幅提升装配式建筑结构的安全性、耐久性与抗震可靠性，保障人民群众生命财产安全；二是规范行业技术行为，提升装配式建筑产业的规范化、标准化水平，增强行业公信力与市场认可度；三是推动行业技术交流与合作，促进先进技术成果的推广应用，提升我国装配式建筑产业的整体技术水平与国际竞争力；四是引导企业重视产品质量与技术创新，带动相关产业链协同发展，创造更多就业机会，</w:t>
      </w:r>
      <w:proofErr w:type="gramStart"/>
      <w:r w:rsidRPr="00447487">
        <w:rPr>
          <w:rFonts w:ascii="仿宋" w:eastAsia="仿宋" w:hAnsi="仿宋" w:cs="仿宋" w:hint="eastAsia"/>
          <w:szCs w:val="21"/>
        </w:rPr>
        <w:t>助力新型</w:t>
      </w:r>
      <w:proofErr w:type="gramEnd"/>
      <w:r w:rsidRPr="00447487">
        <w:rPr>
          <w:rFonts w:ascii="仿宋" w:eastAsia="仿宋" w:hAnsi="仿宋" w:cs="仿宋" w:hint="eastAsia"/>
          <w:szCs w:val="21"/>
        </w:rPr>
        <w:t>建筑工业化高质量推进</w:t>
      </w:r>
      <w:r w:rsidR="00A06C13" w:rsidRPr="00A06C13">
        <w:rPr>
          <w:rFonts w:ascii="仿宋" w:eastAsia="仿宋" w:hAnsi="仿宋" w:cs="仿宋" w:hint="eastAsia"/>
          <w:szCs w:val="21"/>
        </w:rPr>
        <w:t>。</w:t>
      </w:r>
    </w:p>
    <w:p w14:paraId="10A20A3F"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七、与国际、国外同类标准技术内容的对比情况。</w:t>
      </w:r>
    </w:p>
    <w:p w14:paraId="7A4EF88F" w14:textId="4E83D703" w:rsidR="00AC4878" w:rsidRDefault="00366ACC">
      <w:pPr>
        <w:pStyle w:val="affb"/>
        <w:rPr>
          <w:rFonts w:ascii="仿宋" w:eastAsia="仿宋" w:hAnsi="仿宋" w:cs="仿宋" w:hint="eastAsia"/>
          <w:szCs w:val="21"/>
        </w:rPr>
      </w:pPr>
      <w:r>
        <w:rPr>
          <w:rFonts w:ascii="仿宋" w:eastAsia="仿宋" w:hAnsi="仿宋" w:cs="仿宋" w:hint="eastAsia"/>
          <w:szCs w:val="21"/>
        </w:rPr>
        <w:t>无。</w:t>
      </w:r>
    </w:p>
    <w:p w14:paraId="718EB447"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八、以国际标准为基础的起草情况，以及是否合</w:t>
      </w:r>
      <w:proofErr w:type="gramStart"/>
      <w:r>
        <w:rPr>
          <w:rFonts w:ascii="仿宋" w:eastAsia="仿宋" w:hAnsi="仿宋" w:cs="仿宋" w:hint="eastAsia"/>
          <w:b/>
          <w:bCs/>
          <w:color w:val="000000"/>
          <w:szCs w:val="21"/>
        </w:rPr>
        <w:t>规</w:t>
      </w:r>
      <w:proofErr w:type="gramEnd"/>
      <w:r>
        <w:rPr>
          <w:rFonts w:ascii="仿宋" w:eastAsia="仿宋" w:hAnsi="仿宋" w:cs="仿宋" w:hint="eastAsia"/>
          <w:b/>
          <w:bCs/>
          <w:color w:val="000000"/>
          <w:szCs w:val="21"/>
        </w:rPr>
        <w:t>引用或者采用国际国外标准，并说明未采用国际标准的原因</w:t>
      </w:r>
    </w:p>
    <w:p w14:paraId="2AE6D9E8"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无。本文件自主制定。</w:t>
      </w:r>
    </w:p>
    <w:p w14:paraId="73EEA8A3"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九、标准主要内容</w:t>
      </w:r>
    </w:p>
    <w:p w14:paraId="5DD2CDA5" w14:textId="77777777" w:rsidR="00AC4878" w:rsidRDefault="00000000">
      <w:pPr>
        <w:pStyle w:val="affb"/>
        <w:ind w:firstLineChars="0" w:firstLine="0"/>
        <w:rPr>
          <w:rFonts w:ascii="仿宋" w:eastAsia="仿宋" w:hAnsi="仿宋" w:cs="仿宋" w:hint="eastAsia"/>
          <w:b/>
          <w:bCs/>
          <w:szCs w:val="21"/>
        </w:rPr>
      </w:pPr>
      <w:r>
        <w:rPr>
          <w:rFonts w:ascii="仿宋" w:eastAsia="仿宋" w:hAnsi="仿宋" w:cs="仿宋" w:hint="eastAsia"/>
          <w:b/>
          <w:bCs/>
          <w:szCs w:val="21"/>
        </w:rPr>
        <w:t>1.范围</w:t>
      </w:r>
    </w:p>
    <w:p w14:paraId="2BEEB075" w14:textId="77777777" w:rsidR="0070612D" w:rsidRPr="0070612D" w:rsidRDefault="0070612D" w:rsidP="0070612D">
      <w:pPr>
        <w:pStyle w:val="affb"/>
        <w:rPr>
          <w:rFonts w:ascii="仿宋" w:eastAsia="仿宋" w:hAnsi="仿宋" w:cs="仿宋" w:hint="eastAsia"/>
          <w:szCs w:val="21"/>
        </w:rPr>
      </w:pPr>
      <w:bookmarkStart w:id="35" w:name="_Toc17233326"/>
      <w:bookmarkStart w:id="36" w:name="_Toc17233334"/>
      <w:bookmarkStart w:id="37" w:name="_Toc24884219"/>
      <w:bookmarkStart w:id="38" w:name="_Toc26648466"/>
      <w:bookmarkStart w:id="39" w:name="_Toc24884212"/>
      <w:r w:rsidRPr="0070612D">
        <w:rPr>
          <w:rFonts w:ascii="仿宋" w:eastAsia="仿宋" w:hAnsi="仿宋" w:cs="仿宋" w:hint="eastAsia"/>
          <w:szCs w:val="21"/>
        </w:rPr>
        <w:t>本文件规定了装配式建筑结构连接节点的技术要求、试验方法、检验规则。</w:t>
      </w:r>
    </w:p>
    <w:p w14:paraId="55B1F24D" w14:textId="7EF43EDC" w:rsidR="00AC4878" w:rsidRDefault="0070612D" w:rsidP="0070612D">
      <w:pPr>
        <w:pStyle w:val="affb"/>
        <w:rPr>
          <w:rFonts w:ascii="仿宋" w:eastAsia="仿宋" w:hAnsi="仿宋" w:cs="仿宋" w:hint="eastAsia"/>
          <w:szCs w:val="21"/>
        </w:rPr>
      </w:pPr>
      <w:r w:rsidRPr="0070612D">
        <w:rPr>
          <w:rFonts w:ascii="仿宋" w:eastAsia="仿宋" w:hAnsi="仿宋" w:cs="仿宋" w:hint="eastAsia"/>
          <w:szCs w:val="21"/>
        </w:rPr>
        <w:t>本文件适用于装配式建筑结构连接节点力学性能的试验</w:t>
      </w:r>
      <w:r w:rsidR="006A10F1" w:rsidRPr="006A10F1">
        <w:rPr>
          <w:rFonts w:ascii="仿宋" w:eastAsia="仿宋" w:hAnsi="仿宋" w:cs="仿宋" w:hint="eastAsia"/>
          <w:szCs w:val="21"/>
        </w:rPr>
        <w:t>。</w:t>
      </w:r>
    </w:p>
    <w:p w14:paraId="6220ABE0" w14:textId="77777777" w:rsidR="00AC4878" w:rsidRDefault="00000000">
      <w:pPr>
        <w:pStyle w:val="affb"/>
        <w:ind w:firstLineChars="0" w:firstLine="0"/>
        <w:rPr>
          <w:rFonts w:ascii="仿宋" w:eastAsia="仿宋" w:hAnsi="仿宋" w:cs="仿宋" w:hint="eastAsia"/>
          <w:b/>
          <w:bCs/>
          <w:szCs w:val="21"/>
        </w:rPr>
      </w:pPr>
      <w:bookmarkStart w:id="40" w:name="_Toc26986531"/>
      <w:bookmarkStart w:id="41" w:name="_Toc26986772"/>
      <w:bookmarkStart w:id="42" w:name="_Toc26718931"/>
      <w:bookmarkStart w:id="43" w:name="_Toc113282591"/>
      <w:bookmarkStart w:id="44" w:name="_Toc97192965"/>
      <w:bookmarkStart w:id="45" w:name="_Toc11915"/>
      <w:r>
        <w:rPr>
          <w:rFonts w:ascii="仿宋" w:eastAsia="仿宋" w:hAnsi="仿宋" w:cs="仿宋" w:hint="eastAsia"/>
          <w:b/>
          <w:bCs/>
          <w:szCs w:val="21"/>
        </w:rPr>
        <w:t>2.规范性引用文件</w:t>
      </w:r>
      <w:bookmarkEnd w:id="35"/>
      <w:bookmarkEnd w:id="36"/>
      <w:bookmarkEnd w:id="37"/>
      <w:bookmarkEnd w:id="38"/>
      <w:bookmarkEnd w:id="39"/>
      <w:bookmarkEnd w:id="40"/>
      <w:bookmarkEnd w:id="41"/>
      <w:bookmarkEnd w:id="42"/>
      <w:bookmarkEnd w:id="43"/>
      <w:bookmarkEnd w:id="44"/>
      <w:bookmarkEnd w:id="45"/>
    </w:p>
    <w:p w14:paraId="3EBBADA9" w14:textId="77777777" w:rsidR="0070612D" w:rsidRPr="0070612D" w:rsidRDefault="0070612D" w:rsidP="0070612D">
      <w:pPr>
        <w:pStyle w:val="affb"/>
        <w:rPr>
          <w:rFonts w:ascii="仿宋" w:eastAsia="仿宋" w:hAnsi="仿宋" w:cs="仿宋" w:hint="eastAsia"/>
          <w:szCs w:val="21"/>
        </w:rPr>
      </w:pPr>
      <w:r w:rsidRPr="0070612D">
        <w:rPr>
          <w:rFonts w:ascii="仿宋" w:eastAsia="仿宋" w:hAnsi="仿宋" w:cs="仿宋" w:hint="eastAsia"/>
          <w:szCs w:val="21"/>
        </w:rPr>
        <w:t>GB 50015  建筑给水排水设计标准</w:t>
      </w:r>
    </w:p>
    <w:p w14:paraId="6EC9F942" w14:textId="6829F79E" w:rsidR="00AC4878" w:rsidRPr="0023380B" w:rsidRDefault="0070612D" w:rsidP="0070612D">
      <w:pPr>
        <w:pStyle w:val="affb"/>
        <w:rPr>
          <w:rFonts w:ascii="仿宋" w:eastAsia="仿宋" w:hAnsi="仿宋" w:cs="仿宋" w:hint="eastAsia"/>
          <w:szCs w:val="21"/>
        </w:rPr>
      </w:pPr>
      <w:r w:rsidRPr="0070612D">
        <w:rPr>
          <w:rFonts w:ascii="仿宋" w:eastAsia="仿宋" w:hAnsi="仿宋" w:cs="仿宋" w:hint="eastAsia"/>
          <w:szCs w:val="21"/>
        </w:rPr>
        <w:t>GB/T 50081  混凝土物理力学性能试验方法标准</w:t>
      </w:r>
    </w:p>
    <w:p w14:paraId="558A4E8F" w14:textId="77777777" w:rsidR="00AC4878" w:rsidRDefault="00000000">
      <w:pPr>
        <w:pStyle w:val="affb"/>
        <w:ind w:firstLineChars="0" w:firstLine="0"/>
        <w:rPr>
          <w:rFonts w:ascii="仿宋" w:eastAsia="仿宋" w:hAnsi="仿宋" w:cs="仿宋" w:hint="eastAsia"/>
          <w:b/>
          <w:bCs/>
          <w:szCs w:val="21"/>
        </w:rPr>
      </w:pPr>
      <w:bookmarkStart w:id="46" w:name="_Toc2484"/>
      <w:bookmarkStart w:id="47" w:name="_Toc113282592"/>
      <w:bookmarkStart w:id="48" w:name="_Toc97192966"/>
      <w:r>
        <w:rPr>
          <w:rFonts w:ascii="仿宋" w:eastAsia="仿宋" w:hAnsi="仿宋" w:cs="仿宋" w:hint="eastAsia"/>
          <w:b/>
          <w:bCs/>
          <w:szCs w:val="21"/>
        </w:rPr>
        <w:t>3.术语和定义</w:t>
      </w:r>
      <w:bookmarkEnd w:id="46"/>
      <w:bookmarkEnd w:id="47"/>
      <w:bookmarkEnd w:id="48"/>
    </w:p>
    <w:p w14:paraId="23D790C9" w14:textId="6087EF09" w:rsidR="00D029E9" w:rsidRDefault="006A10F1" w:rsidP="00D029E9">
      <w:pPr>
        <w:pStyle w:val="affb"/>
        <w:rPr>
          <w:rFonts w:ascii="仿宋" w:eastAsia="仿宋" w:hAnsi="仿宋" w:cs="仿宋" w:hint="eastAsia"/>
          <w:szCs w:val="21"/>
        </w:rPr>
      </w:pPr>
      <w:r w:rsidRPr="008D79C6">
        <w:rPr>
          <w:rFonts w:ascii="仿宋" w:eastAsia="仿宋" w:hAnsi="仿宋" w:cs="仿宋" w:hint="eastAsia"/>
          <w:szCs w:val="21"/>
        </w:rPr>
        <w:t>明确</w:t>
      </w:r>
      <w:r w:rsidR="0070612D">
        <w:rPr>
          <w:rFonts w:ascii="仿宋" w:eastAsia="仿宋" w:hAnsi="仿宋" w:cs="仿宋" w:hint="eastAsia"/>
          <w:szCs w:val="21"/>
        </w:rPr>
        <w:t>极限承载力</w:t>
      </w:r>
      <w:r w:rsidRPr="008D79C6">
        <w:rPr>
          <w:rFonts w:ascii="仿宋" w:eastAsia="仿宋" w:hAnsi="仿宋" w:cs="仿宋" w:hint="eastAsia"/>
          <w:szCs w:val="21"/>
        </w:rPr>
        <w:t>等核心术语的定义。</w:t>
      </w:r>
    </w:p>
    <w:p w14:paraId="127723BD" w14:textId="77777777" w:rsidR="00F86110" w:rsidRPr="00F86110" w:rsidRDefault="00F86110" w:rsidP="00F86110">
      <w:pPr>
        <w:pStyle w:val="affb"/>
        <w:ind w:firstLineChars="0" w:firstLine="0"/>
        <w:rPr>
          <w:rFonts w:ascii="仿宋" w:eastAsia="仿宋" w:hAnsi="仿宋" w:cs="仿宋"/>
          <w:b/>
          <w:bCs/>
          <w:szCs w:val="21"/>
        </w:rPr>
      </w:pPr>
      <w:r w:rsidRPr="00F86110">
        <w:rPr>
          <w:rFonts w:ascii="仿宋" w:eastAsia="仿宋" w:hAnsi="仿宋" w:cs="仿宋" w:hint="eastAsia"/>
          <w:b/>
          <w:bCs/>
          <w:szCs w:val="21"/>
        </w:rPr>
        <w:t>4 技术要求</w:t>
      </w:r>
    </w:p>
    <w:p w14:paraId="23F09A5A" w14:textId="77777777" w:rsidR="00F86110" w:rsidRDefault="00F86110" w:rsidP="00D029E9">
      <w:pPr>
        <w:pStyle w:val="affb"/>
        <w:rPr>
          <w:rFonts w:ascii="仿宋" w:eastAsia="仿宋" w:hAnsi="仿宋" w:cs="仿宋"/>
          <w:szCs w:val="21"/>
        </w:rPr>
      </w:pPr>
      <w:r w:rsidRPr="00F86110">
        <w:rPr>
          <w:rFonts w:ascii="仿宋" w:eastAsia="仿宋" w:hAnsi="仿宋" w:cs="仿宋" w:hint="eastAsia"/>
          <w:szCs w:val="21"/>
        </w:rPr>
        <w:t>规定连接节点的通用力学性能要求、按类型划分的专项性能指标，以及不同环境条件下的适应性性能要求。</w:t>
      </w:r>
    </w:p>
    <w:p w14:paraId="5F80899C" w14:textId="77777777" w:rsidR="00F86110" w:rsidRPr="00F86110" w:rsidRDefault="00F86110" w:rsidP="00F86110">
      <w:pPr>
        <w:pStyle w:val="affb"/>
        <w:ind w:firstLineChars="0" w:firstLine="0"/>
        <w:rPr>
          <w:rFonts w:ascii="仿宋" w:eastAsia="仿宋" w:hAnsi="仿宋" w:cs="仿宋"/>
          <w:b/>
          <w:bCs/>
          <w:szCs w:val="21"/>
        </w:rPr>
      </w:pPr>
      <w:r w:rsidRPr="00F86110">
        <w:rPr>
          <w:rFonts w:ascii="仿宋" w:eastAsia="仿宋" w:hAnsi="仿宋" w:cs="仿宋" w:hint="eastAsia"/>
          <w:b/>
          <w:bCs/>
          <w:szCs w:val="21"/>
        </w:rPr>
        <w:t>5 试验方法</w:t>
      </w:r>
    </w:p>
    <w:p w14:paraId="7448C478" w14:textId="77777777" w:rsidR="00F86110" w:rsidRDefault="00F86110" w:rsidP="00D029E9">
      <w:pPr>
        <w:pStyle w:val="affb"/>
        <w:rPr>
          <w:rFonts w:ascii="仿宋" w:eastAsia="仿宋" w:hAnsi="仿宋" w:cs="仿宋"/>
          <w:szCs w:val="21"/>
        </w:rPr>
      </w:pPr>
      <w:r w:rsidRPr="00F86110">
        <w:rPr>
          <w:rFonts w:ascii="仿宋" w:eastAsia="仿宋" w:hAnsi="仿宋" w:cs="仿宋" w:hint="eastAsia"/>
          <w:szCs w:val="21"/>
        </w:rPr>
        <w:t>明确试件制备、养护、试验环境要求，规范加载与测量仪器设备标准，细化各类力学性能及环境适应性试验的操作步骤与数据处理方法。</w:t>
      </w:r>
    </w:p>
    <w:p w14:paraId="1AD74274" w14:textId="77777777" w:rsidR="00F86110" w:rsidRPr="00F86110" w:rsidRDefault="00F86110" w:rsidP="00F86110">
      <w:pPr>
        <w:pStyle w:val="affb"/>
        <w:ind w:firstLineChars="0" w:firstLine="0"/>
        <w:rPr>
          <w:rFonts w:ascii="仿宋" w:eastAsia="仿宋" w:hAnsi="仿宋" w:cs="仿宋"/>
          <w:b/>
          <w:bCs/>
          <w:szCs w:val="21"/>
        </w:rPr>
      </w:pPr>
      <w:r w:rsidRPr="00F86110">
        <w:rPr>
          <w:rFonts w:ascii="仿宋" w:eastAsia="仿宋" w:hAnsi="仿宋" w:cs="仿宋" w:hint="eastAsia"/>
          <w:b/>
          <w:bCs/>
          <w:szCs w:val="21"/>
        </w:rPr>
        <w:t>6 检验规则</w:t>
      </w:r>
    </w:p>
    <w:p w14:paraId="7C790658" w14:textId="4E652F60" w:rsidR="00F86110" w:rsidRPr="002A3908" w:rsidRDefault="00F86110" w:rsidP="00D029E9">
      <w:pPr>
        <w:pStyle w:val="affb"/>
        <w:rPr>
          <w:rFonts w:ascii="仿宋" w:eastAsia="仿宋" w:hAnsi="仿宋" w:cs="仿宋" w:hint="eastAsia"/>
          <w:szCs w:val="21"/>
        </w:rPr>
      </w:pPr>
      <w:r w:rsidRPr="00F86110">
        <w:rPr>
          <w:rFonts w:ascii="仿宋" w:eastAsia="仿宋" w:hAnsi="仿宋" w:cs="仿宋" w:hint="eastAsia"/>
          <w:szCs w:val="21"/>
        </w:rPr>
        <w:t>划分出厂检验与型式检验的适用场景，明确两类检验的抽样方法、合格判定标准，以及不合格产品的处理要求。</w:t>
      </w:r>
    </w:p>
    <w:p w14:paraId="2545AB1A" w14:textId="77777777" w:rsidR="00AC4878" w:rsidRDefault="00000000" w:rsidP="008D79C6">
      <w:pPr>
        <w:pStyle w:val="affb"/>
        <w:ind w:firstLineChars="0" w:firstLine="0"/>
        <w:rPr>
          <w:rFonts w:ascii="仿宋" w:eastAsia="仿宋" w:hAnsi="仿宋" w:cs="仿宋" w:hint="eastAsia"/>
          <w:b/>
          <w:bCs/>
          <w:color w:val="000000"/>
        </w:rPr>
      </w:pPr>
      <w:bookmarkStart w:id="49" w:name="_Toc26986532"/>
      <w:bookmarkEnd w:id="49"/>
      <w:r>
        <w:rPr>
          <w:rFonts w:ascii="仿宋" w:eastAsia="仿宋" w:hAnsi="仿宋" w:cs="仿宋" w:hint="eastAsia"/>
          <w:b/>
          <w:bCs/>
          <w:color w:val="000000"/>
        </w:rPr>
        <w:t>十、与有关的现行法律、法规和强制性国家标准及相关标准协调配套情况</w:t>
      </w:r>
    </w:p>
    <w:p w14:paraId="3C228C48"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本文件的制定过程等符合现行法律、法规和强制性国家标准的规定。</w:t>
      </w:r>
    </w:p>
    <w:p w14:paraId="433D6DCC"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十一、重大分歧意见的处理经过和依据</w:t>
      </w:r>
    </w:p>
    <w:p w14:paraId="106E5E0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0912C1A3"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十二、标准作为强制性或推荐性标准的建议</w:t>
      </w:r>
    </w:p>
    <w:p w14:paraId="24C07FB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建议该标准作为推荐性团体标准。</w:t>
      </w:r>
    </w:p>
    <w:p w14:paraId="6F001D2A"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lastRenderedPageBreak/>
        <w:t>十三、贯彻标准的要求和措施建议，包括（组织措施、技术措施、过渡办法）</w:t>
      </w:r>
    </w:p>
    <w:p w14:paraId="29A31206"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由于本文件首次制定，没有特殊要求。</w:t>
      </w:r>
    </w:p>
    <w:p w14:paraId="7C9E39C5"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十四、废止现有有关标准的建议</w:t>
      </w:r>
    </w:p>
    <w:p w14:paraId="1C52110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58A38841" w14:textId="77777777" w:rsidR="00AC4878" w:rsidRDefault="00AC4878">
      <w:pPr>
        <w:snapToGrid w:val="0"/>
        <w:ind w:firstLineChars="200" w:firstLine="420"/>
        <w:rPr>
          <w:rFonts w:ascii="仿宋" w:eastAsia="仿宋" w:hAnsi="仿宋" w:cs="仿宋" w:hint="eastAsia"/>
          <w:kern w:val="0"/>
          <w:szCs w:val="21"/>
        </w:rPr>
      </w:pPr>
    </w:p>
    <w:p w14:paraId="180512C4" w14:textId="77777777" w:rsidR="00AC4878"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团体标准工作组</w:t>
      </w:r>
    </w:p>
    <w:p w14:paraId="57A29966" w14:textId="2519C9A2" w:rsidR="00AC4878"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202</w:t>
      </w:r>
      <w:r w:rsidR="00E26312">
        <w:rPr>
          <w:rFonts w:ascii="仿宋" w:eastAsia="仿宋" w:hAnsi="仿宋" w:cs="仿宋" w:hint="eastAsia"/>
          <w:kern w:val="0"/>
          <w:szCs w:val="21"/>
        </w:rPr>
        <w:t>5</w:t>
      </w:r>
      <w:r>
        <w:rPr>
          <w:rFonts w:ascii="仿宋" w:eastAsia="仿宋" w:hAnsi="仿宋" w:cs="仿宋" w:hint="eastAsia"/>
          <w:kern w:val="0"/>
          <w:szCs w:val="21"/>
        </w:rPr>
        <w:t>年</w:t>
      </w:r>
      <w:r w:rsidR="00E26312">
        <w:rPr>
          <w:rFonts w:ascii="仿宋" w:eastAsia="仿宋" w:hAnsi="仿宋" w:cs="仿宋" w:hint="eastAsia"/>
          <w:kern w:val="0"/>
          <w:szCs w:val="21"/>
        </w:rPr>
        <w:t>10</w:t>
      </w:r>
      <w:r>
        <w:rPr>
          <w:rFonts w:ascii="仿宋" w:eastAsia="仿宋" w:hAnsi="仿宋" w:cs="仿宋" w:hint="eastAsia"/>
          <w:kern w:val="0"/>
          <w:szCs w:val="21"/>
        </w:rPr>
        <w:t>月</w:t>
      </w:r>
    </w:p>
    <w:sectPr w:rsidR="00AC4878">
      <w:headerReference w:type="even" r:id="rId8"/>
      <w:footerReference w:type="even" r:id="rId9"/>
      <w:footerReference w:type="default" r:id="rId10"/>
      <w:pgSz w:w="11906" w:h="16838"/>
      <w:pgMar w:top="850" w:right="1134" w:bottom="850" w:left="1134"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CD16F" w14:textId="77777777" w:rsidR="00DE7B78" w:rsidRDefault="00DE7B78">
      <w:r>
        <w:separator/>
      </w:r>
    </w:p>
  </w:endnote>
  <w:endnote w:type="continuationSeparator" w:id="0">
    <w:p w14:paraId="09A5CDD5" w14:textId="77777777" w:rsidR="00DE7B78" w:rsidRDefault="00DE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2914" w14:textId="77777777" w:rsidR="00AC4878" w:rsidRDefault="00000000">
    <w:pPr>
      <w:pStyle w:val="aff6"/>
      <w:jc w:val="lef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D482" w14:textId="77777777" w:rsidR="00AC4878" w:rsidRDefault="00000000">
    <w:pPr>
      <w:pStyle w:val="aff6"/>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63BCB" w14:textId="77777777" w:rsidR="00DE7B78" w:rsidRDefault="00DE7B78">
      <w:r>
        <w:separator/>
      </w:r>
    </w:p>
  </w:footnote>
  <w:footnote w:type="continuationSeparator" w:id="0">
    <w:p w14:paraId="54A61D19" w14:textId="77777777" w:rsidR="00DE7B78" w:rsidRDefault="00DE7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7314" w14:textId="77777777" w:rsidR="00AC4878" w:rsidRDefault="00AC4878">
    <w:pPr>
      <w:pStyle w:val="affff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283"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15:restartNumberingAfterBreak="0">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15:restartNumberingAfterBreak="0">
    <w:nsid w:val="44C50F90"/>
    <w:multiLevelType w:val="multilevel"/>
    <w:tmpl w:val="44C50F90"/>
    <w:lvl w:ilvl="0">
      <w:start w:val="1"/>
      <w:numFmt w:val="lowerLetter"/>
      <w:pStyle w:val="ab"/>
      <w:lvlText w:val="%1)"/>
      <w:lvlJc w:val="left"/>
      <w:pPr>
        <w:tabs>
          <w:tab w:val="left" w:pos="840"/>
        </w:tabs>
        <w:ind w:left="839" w:hanging="419"/>
      </w:pPr>
      <w:rPr>
        <w:rFonts w:ascii="宋体" w:eastAsia="宋体" w:hint="eastAsia"/>
        <w:b w:val="0"/>
        <w:i w:val="0"/>
        <w:sz w:val="21"/>
        <w:szCs w:val="21"/>
      </w:rPr>
    </w:lvl>
    <w:lvl w:ilvl="1">
      <w:start w:val="1"/>
      <w:numFmt w:val="decimal"/>
      <w:pStyle w:val="ac"/>
      <w:lvlText w:val="%2)"/>
      <w:lvlJc w:val="left"/>
      <w:pPr>
        <w:tabs>
          <w:tab w:val="left" w:pos="1260"/>
        </w:tabs>
        <w:ind w:left="1259" w:hanging="419"/>
      </w:pPr>
      <w:rPr>
        <w:rFonts w:hint="eastAsia"/>
      </w:rPr>
    </w:lvl>
    <w:lvl w:ilvl="2">
      <w:start w:val="1"/>
      <w:numFmt w:val="decimal"/>
      <w:pStyle w:val="ad"/>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48802D1C"/>
    <w:multiLevelType w:val="multilevel"/>
    <w:tmpl w:val="48802D1C"/>
    <w:lvl w:ilvl="0">
      <w:start w:val="1"/>
      <w:numFmt w:val="upperLetter"/>
      <w:pStyle w:val="ae"/>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57C2AF5"/>
    <w:multiLevelType w:val="multilevel"/>
    <w:tmpl w:val="557C2AF5"/>
    <w:lvl w:ilvl="0">
      <w:start w:val="1"/>
      <w:numFmt w:val="decimal"/>
      <w:pStyle w:val="a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8" w15:restartNumberingAfterBreak="0">
    <w:nsid w:val="5603797C"/>
    <w:multiLevelType w:val="multilevel"/>
    <w:tmpl w:val="5603797C"/>
    <w:lvl w:ilvl="0">
      <w:start w:val="1"/>
      <w:numFmt w:val="upperLetter"/>
      <w:pStyle w:val="af0"/>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0" w15:restartNumberingAfterBreak="0">
    <w:nsid w:val="646260FA"/>
    <w:multiLevelType w:val="multilevel"/>
    <w:tmpl w:val="646260FA"/>
    <w:lvl w:ilvl="0">
      <w:start w:val="1"/>
      <w:numFmt w:val="decimal"/>
      <w:pStyle w:val="a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6"/>
      <w:suff w:val="nothing"/>
      <w:lvlText w:val="%1%2　"/>
      <w:lvlJc w:val="left"/>
      <w:pPr>
        <w:ind w:left="0" w:firstLine="0"/>
      </w:pPr>
      <w:rPr>
        <w:rFonts w:ascii="黑体" w:eastAsia="黑体" w:hint="eastAsia"/>
        <w:b w:val="0"/>
        <w:i w:val="0"/>
        <w:sz w:val="21"/>
      </w:rPr>
    </w:lvl>
    <w:lvl w:ilvl="2">
      <w:start w:val="1"/>
      <w:numFmt w:val="decimal"/>
      <w:pStyle w:val="a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8"/>
      <w:suff w:val="nothing"/>
      <w:lvlText w:val="%1%2.%3.%4　"/>
      <w:lvlJc w:val="left"/>
      <w:pPr>
        <w:ind w:left="0" w:firstLine="0"/>
      </w:pPr>
      <w:rPr>
        <w:rFonts w:ascii="黑体" w:eastAsia="黑体" w:hint="eastAsia"/>
        <w:b w:val="0"/>
        <w:i w:val="0"/>
        <w:sz w:val="21"/>
      </w:rPr>
    </w:lvl>
    <w:lvl w:ilvl="4">
      <w:start w:val="1"/>
      <w:numFmt w:val="decimal"/>
      <w:pStyle w:val="af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4" w15:restartNumberingAfterBreak="0">
    <w:nsid w:val="7D3B2390"/>
    <w:multiLevelType w:val="multilevel"/>
    <w:tmpl w:val="EF08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1518519">
    <w:abstractNumId w:val="4"/>
  </w:num>
  <w:num w:numId="2" w16cid:durableId="269507538">
    <w:abstractNumId w:val="1"/>
  </w:num>
  <w:num w:numId="3" w16cid:durableId="2050915459">
    <w:abstractNumId w:val="11"/>
  </w:num>
  <w:num w:numId="4" w16cid:durableId="744493091">
    <w:abstractNumId w:val="13"/>
  </w:num>
  <w:num w:numId="5" w16cid:durableId="1121152155">
    <w:abstractNumId w:val="2"/>
  </w:num>
  <w:num w:numId="6" w16cid:durableId="667288779">
    <w:abstractNumId w:val="9"/>
  </w:num>
  <w:num w:numId="7" w16cid:durableId="1210075718">
    <w:abstractNumId w:val="0"/>
  </w:num>
  <w:num w:numId="8" w16cid:durableId="1370759643">
    <w:abstractNumId w:val="3"/>
  </w:num>
  <w:num w:numId="9" w16cid:durableId="642925293">
    <w:abstractNumId w:val="5"/>
  </w:num>
  <w:num w:numId="10" w16cid:durableId="2056076812">
    <w:abstractNumId w:val="12"/>
  </w:num>
  <w:num w:numId="11" w16cid:durableId="809136188">
    <w:abstractNumId w:val="7"/>
  </w:num>
  <w:num w:numId="12" w16cid:durableId="819541212">
    <w:abstractNumId w:val="10"/>
  </w:num>
  <w:num w:numId="13" w16cid:durableId="698706900">
    <w:abstractNumId w:val="6"/>
  </w:num>
  <w:num w:numId="14" w16cid:durableId="302928847">
    <w:abstractNumId w:val="8"/>
  </w:num>
  <w:num w:numId="15" w16cid:durableId="339630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PersonalInformation/>
  <w:mirrorMargins/>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0069"/>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1A14"/>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350E2"/>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D0D"/>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380B"/>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4103"/>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6A9"/>
    <w:rsid w:val="002A1924"/>
    <w:rsid w:val="002A2FFB"/>
    <w:rsid w:val="002A3218"/>
    <w:rsid w:val="002A3266"/>
    <w:rsid w:val="002A37A1"/>
    <w:rsid w:val="002A3908"/>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570A"/>
    <w:rsid w:val="00316BAD"/>
    <w:rsid w:val="00317009"/>
    <w:rsid w:val="00320AF9"/>
    <w:rsid w:val="00321CF6"/>
    <w:rsid w:val="0032241D"/>
    <w:rsid w:val="0032293F"/>
    <w:rsid w:val="0032342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58ED"/>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6ACC"/>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65D4"/>
    <w:rsid w:val="003C75F3"/>
    <w:rsid w:val="003C78A3"/>
    <w:rsid w:val="003C7C30"/>
    <w:rsid w:val="003C7E1E"/>
    <w:rsid w:val="003D0A36"/>
    <w:rsid w:val="003D2545"/>
    <w:rsid w:val="003D2F52"/>
    <w:rsid w:val="003D4F93"/>
    <w:rsid w:val="003E1234"/>
    <w:rsid w:val="003E1867"/>
    <w:rsid w:val="003E2E53"/>
    <w:rsid w:val="003E3014"/>
    <w:rsid w:val="003E3845"/>
    <w:rsid w:val="003E5729"/>
    <w:rsid w:val="003F0D75"/>
    <w:rsid w:val="003F18F2"/>
    <w:rsid w:val="003F2489"/>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47487"/>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BA2"/>
    <w:rsid w:val="004B4C7B"/>
    <w:rsid w:val="004B5556"/>
    <w:rsid w:val="004B5675"/>
    <w:rsid w:val="004B6696"/>
    <w:rsid w:val="004B6781"/>
    <w:rsid w:val="004C0062"/>
    <w:rsid w:val="004C1FA5"/>
    <w:rsid w:val="004C292F"/>
    <w:rsid w:val="004C5D65"/>
    <w:rsid w:val="004C71CB"/>
    <w:rsid w:val="004D124A"/>
    <w:rsid w:val="004D6006"/>
    <w:rsid w:val="004D6FB7"/>
    <w:rsid w:val="004E092D"/>
    <w:rsid w:val="004E1B59"/>
    <w:rsid w:val="004E1EE8"/>
    <w:rsid w:val="004E2580"/>
    <w:rsid w:val="004E27C7"/>
    <w:rsid w:val="004E3B98"/>
    <w:rsid w:val="004E4699"/>
    <w:rsid w:val="004E4DDA"/>
    <w:rsid w:val="004E6843"/>
    <w:rsid w:val="004E6B8B"/>
    <w:rsid w:val="004E7D10"/>
    <w:rsid w:val="004F05CA"/>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2B81"/>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47D25"/>
    <w:rsid w:val="00551A43"/>
    <w:rsid w:val="00552896"/>
    <w:rsid w:val="00552CAA"/>
    <w:rsid w:val="00552D98"/>
    <w:rsid w:val="005533D7"/>
    <w:rsid w:val="00554845"/>
    <w:rsid w:val="005556A7"/>
    <w:rsid w:val="00555912"/>
    <w:rsid w:val="005575E1"/>
    <w:rsid w:val="00557CAA"/>
    <w:rsid w:val="00560C4C"/>
    <w:rsid w:val="0056116D"/>
    <w:rsid w:val="00561802"/>
    <w:rsid w:val="005619FD"/>
    <w:rsid w:val="00562505"/>
    <w:rsid w:val="005638DB"/>
    <w:rsid w:val="005649C0"/>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3529"/>
    <w:rsid w:val="00594910"/>
    <w:rsid w:val="00594B80"/>
    <w:rsid w:val="00595BBA"/>
    <w:rsid w:val="00596831"/>
    <w:rsid w:val="00596996"/>
    <w:rsid w:val="005A01CB"/>
    <w:rsid w:val="005A2542"/>
    <w:rsid w:val="005A2898"/>
    <w:rsid w:val="005A343C"/>
    <w:rsid w:val="005A37E1"/>
    <w:rsid w:val="005A40C0"/>
    <w:rsid w:val="005A4A08"/>
    <w:rsid w:val="005A506C"/>
    <w:rsid w:val="005A58B8"/>
    <w:rsid w:val="005A58FF"/>
    <w:rsid w:val="005A5EAF"/>
    <w:rsid w:val="005A64C0"/>
    <w:rsid w:val="005A7408"/>
    <w:rsid w:val="005A761A"/>
    <w:rsid w:val="005B22DC"/>
    <w:rsid w:val="005B2998"/>
    <w:rsid w:val="005B3C11"/>
    <w:rsid w:val="005B3C25"/>
    <w:rsid w:val="005B3E04"/>
    <w:rsid w:val="005B424D"/>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6B49"/>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10F1"/>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6B0"/>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385"/>
    <w:rsid w:val="0070155B"/>
    <w:rsid w:val="007016B1"/>
    <w:rsid w:val="00702E8E"/>
    <w:rsid w:val="00703111"/>
    <w:rsid w:val="00703970"/>
    <w:rsid w:val="00704CEA"/>
    <w:rsid w:val="00704DF6"/>
    <w:rsid w:val="00704E1E"/>
    <w:rsid w:val="0070612D"/>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71C"/>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56AF4"/>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87DD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1BB1"/>
    <w:rsid w:val="007B2431"/>
    <w:rsid w:val="007B35EB"/>
    <w:rsid w:val="007B3732"/>
    <w:rsid w:val="007B6071"/>
    <w:rsid w:val="007B706E"/>
    <w:rsid w:val="007B71EB"/>
    <w:rsid w:val="007C0018"/>
    <w:rsid w:val="007C0C91"/>
    <w:rsid w:val="007C0E69"/>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42DE"/>
    <w:rsid w:val="00827AC3"/>
    <w:rsid w:val="00827C57"/>
    <w:rsid w:val="008317FE"/>
    <w:rsid w:val="008350F2"/>
    <w:rsid w:val="00835DB3"/>
    <w:rsid w:val="0083617B"/>
    <w:rsid w:val="00836F32"/>
    <w:rsid w:val="008371BD"/>
    <w:rsid w:val="008408CD"/>
    <w:rsid w:val="00841DAE"/>
    <w:rsid w:val="00842E12"/>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074A"/>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3666"/>
    <w:rsid w:val="008D489F"/>
    <w:rsid w:val="008D49FE"/>
    <w:rsid w:val="008D715C"/>
    <w:rsid w:val="008D79C6"/>
    <w:rsid w:val="008D7FF9"/>
    <w:rsid w:val="008E031B"/>
    <w:rsid w:val="008E2385"/>
    <w:rsid w:val="008E23B4"/>
    <w:rsid w:val="008E3A02"/>
    <w:rsid w:val="008E6EAB"/>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4021"/>
    <w:rsid w:val="009253E0"/>
    <w:rsid w:val="00925903"/>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0BA3"/>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6C13"/>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4C85"/>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551"/>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3AD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6A6E"/>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878"/>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15B6"/>
    <w:rsid w:val="00C8222F"/>
    <w:rsid w:val="00C83AD4"/>
    <w:rsid w:val="00C856CB"/>
    <w:rsid w:val="00C8691C"/>
    <w:rsid w:val="00C87C3E"/>
    <w:rsid w:val="00C9124F"/>
    <w:rsid w:val="00C91C06"/>
    <w:rsid w:val="00C94ADB"/>
    <w:rsid w:val="00C94D04"/>
    <w:rsid w:val="00C954A0"/>
    <w:rsid w:val="00C963EB"/>
    <w:rsid w:val="00C96FE2"/>
    <w:rsid w:val="00CA06EC"/>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B5671"/>
    <w:rsid w:val="00CC1430"/>
    <w:rsid w:val="00CC1F6F"/>
    <w:rsid w:val="00CC2270"/>
    <w:rsid w:val="00CC271C"/>
    <w:rsid w:val="00CC282B"/>
    <w:rsid w:val="00CC3018"/>
    <w:rsid w:val="00CC3E0C"/>
    <w:rsid w:val="00CC49AA"/>
    <w:rsid w:val="00CC58D3"/>
    <w:rsid w:val="00CC6F64"/>
    <w:rsid w:val="00CC784D"/>
    <w:rsid w:val="00CD1023"/>
    <w:rsid w:val="00CD3434"/>
    <w:rsid w:val="00CD3464"/>
    <w:rsid w:val="00CD4292"/>
    <w:rsid w:val="00CD4795"/>
    <w:rsid w:val="00CD4B63"/>
    <w:rsid w:val="00CD4C61"/>
    <w:rsid w:val="00CD5AE3"/>
    <w:rsid w:val="00CD67F0"/>
    <w:rsid w:val="00CD6E24"/>
    <w:rsid w:val="00CD7531"/>
    <w:rsid w:val="00CD79E4"/>
    <w:rsid w:val="00CD7ACD"/>
    <w:rsid w:val="00CE0A65"/>
    <w:rsid w:val="00CE157A"/>
    <w:rsid w:val="00CE2CD5"/>
    <w:rsid w:val="00CE30B8"/>
    <w:rsid w:val="00CE5F2D"/>
    <w:rsid w:val="00CE600A"/>
    <w:rsid w:val="00CE7277"/>
    <w:rsid w:val="00CE72FF"/>
    <w:rsid w:val="00CE7321"/>
    <w:rsid w:val="00CE7F70"/>
    <w:rsid w:val="00CF0DB8"/>
    <w:rsid w:val="00CF4826"/>
    <w:rsid w:val="00CF4C4F"/>
    <w:rsid w:val="00CF67EE"/>
    <w:rsid w:val="00D01B3B"/>
    <w:rsid w:val="00D01D69"/>
    <w:rsid w:val="00D029E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5F7"/>
    <w:rsid w:val="00D237F0"/>
    <w:rsid w:val="00D25482"/>
    <w:rsid w:val="00D30C59"/>
    <w:rsid w:val="00D31C09"/>
    <w:rsid w:val="00D3210D"/>
    <w:rsid w:val="00D33197"/>
    <w:rsid w:val="00D34059"/>
    <w:rsid w:val="00D34A4A"/>
    <w:rsid w:val="00D34AD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B39"/>
    <w:rsid w:val="00DD5D9D"/>
    <w:rsid w:val="00DD7E5D"/>
    <w:rsid w:val="00DE134F"/>
    <w:rsid w:val="00DE1442"/>
    <w:rsid w:val="00DE14B6"/>
    <w:rsid w:val="00DE2B31"/>
    <w:rsid w:val="00DE2D88"/>
    <w:rsid w:val="00DE3340"/>
    <w:rsid w:val="00DE3598"/>
    <w:rsid w:val="00DE35CB"/>
    <w:rsid w:val="00DE5044"/>
    <w:rsid w:val="00DE5D83"/>
    <w:rsid w:val="00DE666B"/>
    <w:rsid w:val="00DE7661"/>
    <w:rsid w:val="00DE7B78"/>
    <w:rsid w:val="00DE7F9D"/>
    <w:rsid w:val="00DF0EBC"/>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3564"/>
    <w:rsid w:val="00E24EB4"/>
    <w:rsid w:val="00E26312"/>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AA4"/>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5BA8"/>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4BE8"/>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5A7F"/>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110"/>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3C62"/>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C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autoRedefine/>
    <w:qFormat/>
    <w:pPr>
      <w:widowControl w:val="0"/>
      <w:jc w:val="both"/>
    </w:pPr>
    <w:rPr>
      <w:kern w:val="2"/>
      <w:sz w:val="21"/>
      <w:szCs w:val="24"/>
    </w:rPr>
  </w:style>
  <w:style w:type="paragraph" w:styleId="1">
    <w:name w:val="heading 1"/>
    <w:basedOn w:val="afc"/>
    <w:next w:val="afc"/>
    <w:autoRedefine/>
    <w:qFormat/>
    <w:pPr>
      <w:keepNext/>
      <w:keepLines/>
      <w:spacing w:before="340" w:after="330" w:line="578" w:lineRule="auto"/>
      <w:outlineLvl w:val="0"/>
    </w:pPr>
    <w:rPr>
      <w:b/>
      <w:bCs/>
      <w:kern w:val="44"/>
      <w:sz w:val="44"/>
      <w:szCs w:val="44"/>
    </w:rPr>
  </w:style>
  <w:style w:type="paragraph" w:styleId="2">
    <w:name w:val="heading 2"/>
    <w:basedOn w:val="afc"/>
    <w:next w:val="afc"/>
    <w:autoRedefine/>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fc"/>
    <w:next w:val="afc"/>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fc"/>
    <w:next w:val="afc"/>
    <w:semiHidden/>
    <w:unhideWhenUsed/>
    <w:qFormat/>
    <w:pPr>
      <w:spacing w:beforeAutospacing="1" w:afterAutospacing="1"/>
      <w:jc w:val="left"/>
      <w:outlineLvl w:val="3"/>
    </w:pPr>
    <w:rPr>
      <w:rFonts w:ascii="宋体" w:hAnsi="宋体" w:hint="eastAsia"/>
      <w:b/>
      <w:bCs/>
      <w:kern w:val="0"/>
      <w:sz w:val="24"/>
    </w:rPr>
  </w:style>
  <w:style w:type="paragraph" w:styleId="5">
    <w:name w:val="heading 5"/>
    <w:basedOn w:val="afc"/>
    <w:next w:val="afc"/>
    <w:semiHidden/>
    <w:unhideWhenUsed/>
    <w:qFormat/>
    <w:pPr>
      <w:spacing w:beforeAutospacing="1" w:afterAutospacing="1"/>
      <w:jc w:val="left"/>
      <w:outlineLvl w:val="4"/>
    </w:pPr>
    <w:rPr>
      <w:rFonts w:ascii="宋体" w:hAnsi="宋体" w:hint="eastAsia"/>
      <w:b/>
      <w:bCs/>
      <w:kern w:val="0"/>
      <w:sz w:val="20"/>
      <w:szCs w:val="20"/>
    </w:rPr>
  </w:style>
  <w:style w:type="paragraph" w:styleId="6">
    <w:name w:val="heading 6"/>
    <w:basedOn w:val="afc"/>
    <w:next w:val="afc"/>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autoRedefine/>
    <w:semiHidden/>
    <w:qFormat/>
    <w:pPr>
      <w:tabs>
        <w:tab w:val="right" w:leader="dot" w:pos="9242"/>
      </w:tabs>
      <w:ind w:firstLineChars="500" w:firstLine="6259"/>
      <w:jc w:val="left"/>
    </w:pPr>
    <w:rPr>
      <w:rFonts w:ascii="宋体"/>
      <w:szCs w:val="21"/>
    </w:rPr>
  </w:style>
  <w:style w:type="paragraph" w:styleId="8">
    <w:name w:val="index 8"/>
    <w:basedOn w:val="afc"/>
    <w:next w:val="afc"/>
    <w:autoRedefine/>
    <w:qFormat/>
    <w:pPr>
      <w:ind w:left="1680" w:hanging="210"/>
      <w:jc w:val="left"/>
    </w:pPr>
    <w:rPr>
      <w:rFonts w:ascii="Calibri" w:hAnsi="Calibri"/>
      <w:sz w:val="20"/>
      <w:szCs w:val="20"/>
    </w:rPr>
  </w:style>
  <w:style w:type="paragraph" w:styleId="aff0">
    <w:name w:val="caption"/>
    <w:basedOn w:val="afc"/>
    <w:next w:val="afc"/>
    <w:autoRedefine/>
    <w:qFormat/>
    <w:pPr>
      <w:spacing w:before="152" w:after="160"/>
    </w:pPr>
    <w:rPr>
      <w:rFonts w:ascii="Arial" w:eastAsia="黑体" w:hAnsi="Arial" w:cs="Arial"/>
      <w:sz w:val="20"/>
      <w:szCs w:val="20"/>
    </w:rPr>
  </w:style>
  <w:style w:type="paragraph" w:styleId="50">
    <w:name w:val="index 5"/>
    <w:basedOn w:val="afc"/>
    <w:next w:val="afc"/>
    <w:autoRedefine/>
    <w:qFormat/>
    <w:pPr>
      <w:ind w:left="1050" w:hanging="210"/>
      <w:jc w:val="left"/>
    </w:pPr>
    <w:rPr>
      <w:rFonts w:ascii="Calibri" w:hAnsi="Calibri"/>
      <w:sz w:val="20"/>
      <w:szCs w:val="20"/>
    </w:rPr>
  </w:style>
  <w:style w:type="paragraph" w:styleId="aff1">
    <w:name w:val="Document Map"/>
    <w:basedOn w:val="afc"/>
    <w:autoRedefine/>
    <w:semiHidden/>
    <w:qFormat/>
    <w:pPr>
      <w:shd w:val="clear" w:color="auto" w:fill="000080"/>
    </w:pPr>
  </w:style>
  <w:style w:type="paragraph" w:styleId="aff2">
    <w:name w:val="annotation text"/>
    <w:basedOn w:val="afc"/>
    <w:autoRedefine/>
    <w:qFormat/>
    <w:pPr>
      <w:jc w:val="left"/>
    </w:pPr>
  </w:style>
  <w:style w:type="paragraph" w:styleId="61">
    <w:name w:val="index 6"/>
    <w:basedOn w:val="afc"/>
    <w:next w:val="afc"/>
    <w:autoRedefine/>
    <w:qFormat/>
    <w:pPr>
      <w:ind w:left="1260" w:hanging="210"/>
      <w:jc w:val="left"/>
    </w:pPr>
    <w:rPr>
      <w:rFonts w:ascii="Calibri" w:hAnsi="Calibri"/>
      <w:sz w:val="20"/>
      <w:szCs w:val="20"/>
    </w:rPr>
  </w:style>
  <w:style w:type="paragraph" w:styleId="aff3">
    <w:name w:val="Body Text"/>
    <w:basedOn w:val="afc"/>
    <w:autoRedefine/>
    <w:uiPriority w:val="99"/>
    <w:semiHidden/>
    <w:unhideWhenUsed/>
    <w:qFormat/>
    <w:pPr>
      <w:spacing w:after="120"/>
    </w:pPr>
  </w:style>
  <w:style w:type="paragraph" w:styleId="40">
    <w:name w:val="index 4"/>
    <w:basedOn w:val="afc"/>
    <w:next w:val="afc"/>
    <w:autoRedefine/>
    <w:qFormat/>
    <w:pPr>
      <w:ind w:left="840" w:hanging="210"/>
      <w:jc w:val="left"/>
    </w:pPr>
    <w:rPr>
      <w:rFonts w:ascii="Calibri" w:hAnsi="Calibri"/>
      <w:sz w:val="20"/>
      <w:szCs w:val="20"/>
    </w:rPr>
  </w:style>
  <w:style w:type="paragraph" w:styleId="TOC5">
    <w:name w:val="toc 5"/>
    <w:basedOn w:val="afc"/>
    <w:next w:val="afc"/>
    <w:autoRedefine/>
    <w:semiHidden/>
    <w:qFormat/>
    <w:pPr>
      <w:tabs>
        <w:tab w:val="right" w:leader="dot" w:pos="9242"/>
      </w:tabs>
      <w:ind w:firstLineChars="300" w:firstLine="3755"/>
      <w:jc w:val="left"/>
    </w:pPr>
    <w:rPr>
      <w:rFonts w:ascii="宋体"/>
      <w:szCs w:val="21"/>
    </w:rPr>
  </w:style>
  <w:style w:type="paragraph" w:styleId="TOC3">
    <w:name w:val="toc 3"/>
    <w:basedOn w:val="afc"/>
    <w:next w:val="afc"/>
    <w:autoRedefine/>
    <w:uiPriority w:val="39"/>
    <w:qFormat/>
    <w:pPr>
      <w:tabs>
        <w:tab w:val="right" w:leader="dot" w:pos="9242"/>
      </w:tabs>
      <w:ind w:firstLineChars="100" w:firstLine="1252"/>
      <w:jc w:val="left"/>
    </w:pPr>
    <w:rPr>
      <w:rFonts w:ascii="宋体"/>
      <w:szCs w:val="21"/>
    </w:rPr>
  </w:style>
  <w:style w:type="paragraph" w:styleId="TOC8">
    <w:name w:val="toc 8"/>
    <w:basedOn w:val="afc"/>
    <w:next w:val="afc"/>
    <w:autoRedefine/>
    <w:semiHidden/>
    <w:qFormat/>
    <w:pPr>
      <w:tabs>
        <w:tab w:val="right" w:leader="dot" w:pos="9242"/>
      </w:tabs>
      <w:ind w:firstLineChars="600" w:firstLine="7511"/>
      <w:jc w:val="left"/>
    </w:pPr>
    <w:rPr>
      <w:rFonts w:ascii="宋体"/>
      <w:szCs w:val="21"/>
    </w:rPr>
  </w:style>
  <w:style w:type="paragraph" w:styleId="30">
    <w:name w:val="index 3"/>
    <w:basedOn w:val="afc"/>
    <w:next w:val="afc"/>
    <w:autoRedefine/>
    <w:qFormat/>
    <w:pPr>
      <w:ind w:left="630" w:hanging="210"/>
      <w:jc w:val="left"/>
    </w:pPr>
    <w:rPr>
      <w:rFonts w:ascii="Calibri" w:hAnsi="Calibri"/>
      <w:sz w:val="20"/>
      <w:szCs w:val="20"/>
    </w:rPr>
  </w:style>
  <w:style w:type="paragraph" w:styleId="20">
    <w:name w:val="Body Text Indent 2"/>
    <w:basedOn w:val="afc"/>
    <w:link w:val="21"/>
    <w:autoRedefine/>
    <w:uiPriority w:val="99"/>
    <w:unhideWhenUsed/>
    <w:qFormat/>
    <w:pPr>
      <w:spacing w:after="120" w:line="480" w:lineRule="auto"/>
      <w:ind w:leftChars="200" w:left="420"/>
      <w:jc w:val="left"/>
    </w:pPr>
    <w:rPr>
      <w:rFonts w:eastAsia="PMingLiU"/>
      <w:sz w:val="24"/>
      <w:lang w:eastAsia="zh-TW"/>
    </w:rPr>
  </w:style>
  <w:style w:type="paragraph" w:styleId="aff4">
    <w:name w:val="endnote text"/>
    <w:basedOn w:val="afc"/>
    <w:autoRedefine/>
    <w:semiHidden/>
    <w:qFormat/>
    <w:pPr>
      <w:snapToGrid w:val="0"/>
      <w:jc w:val="left"/>
    </w:pPr>
  </w:style>
  <w:style w:type="paragraph" w:styleId="aff5">
    <w:name w:val="Balloon Text"/>
    <w:basedOn w:val="afc"/>
    <w:autoRedefine/>
    <w:semiHidden/>
    <w:qFormat/>
    <w:rPr>
      <w:sz w:val="18"/>
      <w:szCs w:val="18"/>
    </w:rPr>
  </w:style>
  <w:style w:type="paragraph" w:styleId="aff6">
    <w:name w:val="footer"/>
    <w:basedOn w:val="afc"/>
    <w:link w:val="aff7"/>
    <w:autoRedefine/>
    <w:uiPriority w:val="99"/>
    <w:qFormat/>
    <w:pPr>
      <w:snapToGrid w:val="0"/>
      <w:ind w:rightChars="100" w:right="210"/>
      <w:jc w:val="right"/>
    </w:pPr>
    <w:rPr>
      <w:sz w:val="18"/>
      <w:szCs w:val="18"/>
    </w:rPr>
  </w:style>
  <w:style w:type="paragraph" w:styleId="aff8">
    <w:name w:val="header"/>
    <w:basedOn w:val="afc"/>
    <w:link w:val="aff9"/>
    <w:autoRedefine/>
    <w:uiPriority w:val="99"/>
    <w:qFormat/>
    <w:pPr>
      <w:snapToGrid w:val="0"/>
      <w:jc w:val="left"/>
    </w:pPr>
    <w:rPr>
      <w:sz w:val="18"/>
      <w:szCs w:val="18"/>
    </w:rPr>
  </w:style>
  <w:style w:type="paragraph" w:styleId="TOC1">
    <w:name w:val="toc 1"/>
    <w:basedOn w:val="afc"/>
    <w:next w:val="afc"/>
    <w:autoRedefine/>
    <w:uiPriority w:val="39"/>
    <w:qFormat/>
    <w:pPr>
      <w:tabs>
        <w:tab w:val="right" w:leader="dot" w:pos="9242"/>
      </w:tabs>
      <w:spacing w:beforeLines="25" w:afterLines="25"/>
      <w:jc w:val="left"/>
    </w:pPr>
    <w:rPr>
      <w:rFonts w:ascii="宋体"/>
      <w:szCs w:val="21"/>
    </w:rPr>
  </w:style>
  <w:style w:type="paragraph" w:styleId="TOC4">
    <w:name w:val="toc 4"/>
    <w:basedOn w:val="afc"/>
    <w:next w:val="afc"/>
    <w:autoRedefine/>
    <w:semiHidden/>
    <w:qFormat/>
    <w:pPr>
      <w:tabs>
        <w:tab w:val="right" w:leader="dot" w:pos="9242"/>
      </w:tabs>
      <w:ind w:firstLineChars="200" w:firstLine="2504"/>
      <w:jc w:val="left"/>
    </w:pPr>
    <w:rPr>
      <w:rFonts w:ascii="宋体"/>
      <w:szCs w:val="21"/>
    </w:rPr>
  </w:style>
  <w:style w:type="paragraph" w:styleId="affa">
    <w:name w:val="index heading"/>
    <w:basedOn w:val="afc"/>
    <w:next w:val="10"/>
    <w:autoRedefine/>
    <w:qFormat/>
    <w:pPr>
      <w:spacing w:before="120" w:after="120"/>
      <w:jc w:val="center"/>
    </w:pPr>
    <w:rPr>
      <w:rFonts w:ascii="Calibri" w:hAnsi="Calibri"/>
      <w:b/>
      <w:bCs/>
      <w:iCs/>
      <w:szCs w:val="20"/>
    </w:rPr>
  </w:style>
  <w:style w:type="paragraph" w:styleId="10">
    <w:name w:val="index 1"/>
    <w:basedOn w:val="afc"/>
    <w:next w:val="affb"/>
    <w:autoRedefine/>
    <w:qFormat/>
    <w:pPr>
      <w:tabs>
        <w:tab w:val="right" w:leader="dot" w:pos="9299"/>
      </w:tabs>
      <w:jc w:val="left"/>
    </w:pPr>
    <w:rPr>
      <w:rFonts w:ascii="宋体"/>
      <w:szCs w:val="21"/>
    </w:r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c"/>
    <w:autoRedefine/>
    <w:qFormat/>
    <w:pPr>
      <w:numPr>
        <w:numId w:val="1"/>
      </w:numPr>
      <w:snapToGrid w:val="0"/>
      <w:jc w:val="left"/>
    </w:pPr>
    <w:rPr>
      <w:rFonts w:ascii="宋体"/>
      <w:sz w:val="18"/>
      <w:szCs w:val="18"/>
    </w:rPr>
  </w:style>
  <w:style w:type="paragraph" w:styleId="TOC6">
    <w:name w:val="toc 6"/>
    <w:basedOn w:val="afc"/>
    <w:next w:val="afc"/>
    <w:autoRedefine/>
    <w:semiHidden/>
    <w:qFormat/>
    <w:pPr>
      <w:tabs>
        <w:tab w:val="right" w:leader="dot" w:pos="9242"/>
      </w:tabs>
      <w:ind w:firstLineChars="400" w:firstLine="5007"/>
      <w:jc w:val="left"/>
    </w:pPr>
    <w:rPr>
      <w:rFonts w:ascii="宋体"/>
      <w:szCs w:val="21"/>
    </w:rPr>
  </w:style>
  <w:style w:type="paragraph" w:styleId="7">
    <w:name w:val="index 7"/>
    <w:basedOn w:val="afc"/>
    <w:next w:val="afc"/>
    <w:autoRedefine/>
    <w:qFormat/>
    <w:pPr>
      <w:ind w:left="1470" w:hanging="210"/>
      <w:jc w:val="left"/>
    </w:pPr>
    <w:rPr>
      <w:rFonts w:ascii="Calibri" w:hAnsi="Calibri"/>
      <w:sz w:val="20"/>
      <w:szCs w:val="20"/>
    </w:rPr>
  </w:style>
  <w:style w:type="paragraph" w:styleId="9">
    <w:name w:val="index 9"/>
    <w:basedOn w:val="afc"/>
    <w:next w:val="afc"/>
    <w:autoRedefine/>
    <w:qFormat/>
    <w:pPr>
      <w:ind w:left="1890" w:hanging="210"/>
      <w:jc w:val="left"/>
    </w:pPr>
    <w:rPr>
      <w:rFonts w:ascii="Calibri" w:hAnsi="Calibri"/>
      <w:sz w:val="20"/>
      <w:szCs w:val="20"/>
    </w:rPr>
  </w:style>
  <w:style w:type="paragraph" w:styleId="TOC2">
    <w:name w:val="toc 2"/>
    <w:basedOn w:val="afc"/>
    <w:next w:val="afc"/>
    <w:autoRedefine/>
    <w:uiPriority w:val="39"/>
    <w:qFormat/>
    <w:pPr>
      <w:tabs>
        <w:tab w:val="right" w:leader="dot" w:pos="9242"/>
      </w:tabs>
    </w:pPr>
    <w:rPr>
      <w:rFonts w:ascii="宋体"/>
      <w:szCs w:val="21"/>
    </w:rPr>
  </w:style>
  <w:style w:type="paragraph" w:styleId="TOC9">
    <w:name w:val="toc 9"/>
    <w:basedOn w:val="afc"/>
    <w:next w:val="afc"/>
    <w:autoRedefine/>
    <w:semiHidden/>
    <w:qFormat/>
    <w:pPr>
      <w:ind w:left="1470"/>
      <w:jc w:val="left"/>
    </w:pPr>
    <w:rPr>
      <w:sz w:val="20"/>
      <w:szCs w:val="20"/>
    </w:rPr>
  </w:style>
  <w:style w:type="paragraph" w:styleId="affc">
    <w:name w:val="Normal (Web)"/>
    <w:basedOn w:val="afc"/>
    <w:autoRedefine/>
    <w:qFormat/>
    <w:pPr>
      <w:spacing w:beforeAutospacing="1" w:afterAutospacing="1"/>
      <w:jc w:val="left"/>
    </w:pPr>
    <w:rPr>
      <w:kern w:val="0"/>
      <w:sz w:val="24"/>
    </w:rPr>
  </w:style>
  <w:style w:type="paragraph" w:styleId="22">
    <w:name w:val="index 2"/>
    <w:basedOn w:val="afc"/>
    <w:next w:val="afc"/>
    <w:autoRedefine/>
    <w:qFormat/>
    <w:pPr>
      <w:ind w:left="420" w:hanging="210"/>
      <w:jc w:val="left"/>
    </w:pPr>
    <w:rPr>
      <w:rFonts w:ascii="Calibri" w:hAnsi="Calibri"/>
      <w:sz w:val="20"/>
      <w:szCs w:val="20"/>
    </w:rPr>
  </w:style>
  <w:style w:type="paragraph" w:styleId="affd">
    <w:name w:val="annotation subject"/>
    <w:basedOn w:val="aff2"/>
    <w:next w:val="aff2"/>
    <w:autoRedefine/>
    <w:semiHidden/>
    <w:qFormat/>
    <w:rPr>
      <w:b/>
      <w:bCs/>
    </w:rPr>
  </w:style>
  <w:style w:type="paragraph" w:styleId="affe">
    <w:name w:val="Body Text First Indent"/>
    <w:basedOn w:val="aff3"/>
    <w:autoRedefine/>
    <w:qFormat/>
    <w:pPr>
      <w:ind w:firstLineChars="100" w:firstLine="420"/>
    </w:pPr>
  </w:style>
  <w:style w:type="table" w:styleId="afff">
    <w:name w:val="Table Grid"/>
    <w:basedOn w:val="afe"/>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fd"/>
    <w:autoRedefine/>
    <w:qFormat/>
    <w:rPr>
      <w:b/>
    </w:r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Emphasis"/>
    <w:autoRedefine/>
    <w:uiPriority w:val="20"/>
    <w:qFormat/>
    <w:rPr>
      <w:i/>
      <w:iCs/>
    </w:rPr>
  </w:style>
  <w:style w:type="character" w:styleId="afff5">
    <w:name w:val="Hyperlink"/>
    <w:autoRedefine/>
    <w:uiPriority w:val="99"/>
    <w:qFormat/>
    <w:rPr>
      <w:color w:val="0000FF"/>
      <w:spacing w:val="0"/>
      <w:w w:val="100"/>
      <w:szCs w:val="21"/>
      <w:u w:val="single"/>
    </w:rPr>
  </w:style>
  <w:style w:type="character" w:styleId="afff6">
    <w:name w:val="annotation reference"/>
    <w:autoRedefine/>
    <w:semiHidden/>
    <w:qFormat/>
    <w:rPr>
      <w:sz w:val="21"/>
      <w:szCs w:val="21"/>
    </w:rPr>
  </w:style>
  <w:style w:type="character" w:styleId="afff7">
    <w:name w:val="footnote reference"/>
    <w:autoRedefine/>
    <w:semiHidden/>
    <w:qFormat/>
    <w:rPr>
      <w:vertAlign w:val="superscript"/>
    </w:rPr>
  </w:style>
  <w:style w:type="paragraph" w:styleId="afff8">
    <w:name w:val="List Paragraph"/>
    <w:basedOn w:val="afc"/>
    <w:autoRedefine/>
    <w:uiPriority w:val="34"/>
    <w:qFormat/>
    <w:pPr>
      <w:ind w:firstLineChars="200" w:firstLine="420"/>
    </w:pPr>
  </w:style>
  <w:style w:type="character" w:styleId="afff9">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a"/>
    <w:autoRedefine/>
    <w:qFormat/>
    <w:rPr>
      <w:rFonts w:ascii="宋体" w:hAnsi="宋体"/>
      <w:kern w:val="2"/>
      <w:sz w:val="18"/>
      <w:szCs w:val="18"/>
      <w:lang w:val="en-US" w:eastAsia="zh-CN" w:bidi="ar-SA"/>
    </w:rPr>
  </w:style>
  <w:style w:type="paragraph" w:customStyle="1" w:styleId="afffa">
    <w:name w:val="首示例"/>
    <w:next w:val="affb"/>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2"/>
    <w:autoRedefine/>
    <w:qFormat/>
    <w:locked/>
    <w:rPr>
      <w:rFonts w:ascii="黑体" w:eastAsia="黑体"/>
      <w:sz w:val="21"/>
      <w:szCs w:val="21"/>
    </w:rPr>
  </w:style>
  <w:style w:type="paragraph" w:customStyle="1" w:styleId="a2">
    <w:name w:val="二级条标题"/>
    <w:basedOn w:val="a1"/>
    <w:next w:val="affb"/>
    <w:link w:val="Char1"/>
    <w:autoRedefine/>
    <w:qFormat/>
    <w:pPr>
      <w:numPr>
        <w:ilvl w:val="2"/>
      </w:numPr>
      <w:spacing w:before="50" w:after="50"/>
      <w:ind w:left="1843"/>
      <w:outlineLvl w:val="3"/>
    </w:pPr>
  </w:style>
  <w:style w:type="paragraph" w:customStyle="1" w:styleId="a1">
    <w:name w:val="一级条标题"/>
    <w:next w:val="affb"/>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3"/>
    <w:autoRedefine/>
    <w:qFormat/>
    <w:rPr>
      <w:rFonts w:ascii="黑体" w:eastAsia="黑体"/>
      <w:sz w:val="21"/>
      <w:szCs w:val="21"/>
    </w:rPr>
  </w:style>
  <w:style w:type="paragraph" w:customStyle="1" w:styleId="a3">
    <w:name w:val="三级条标题"/>
    <w:basedOn w:val="a2"/>
    <w:next w:val="affb"/>
    <w:link w:val="Char2"/>
    <w:autoRedefine/>
    <w:qFormat/>
    <w:pPr>
      <w:numPr>
        <w:ilvl w:val="3"/>
      </w:numPr>
      <w:outlineLvl w:val="4"/>
    </w:pPr>
  </w:style>
  <w:style w:type="character" w:customStyle="1" w:styleId="aff9">
    <w:name w:val="页眉 字符"/>
    <w:link w:val="aff8"/>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b"/>
    <w:link w:val="11"/>
    <w:autoRedefine/>
    <w:qFormat/>
    <w:pPr>
      <w:spacing w:beforeLines="50" w:afterLines="50"/>
      <w:ind w:firstLine="200"/>
    </w:pPr>
    <w:rPr>
      <w:rFonts w:ascii="Cambria Math" w:hAnsi="Cambria Math"/>
      <w:i/>
      <w:sz w:val="28"/>
      <w:szCs w:val="28"/>
    </w:rPr>
  </w:style>
  <w:style w:type="paragraph" w:customStyle="1" w:styleId="afffb">
    <w:name w:val="附录公式"/>
    <w:basedOn w:val="affb"/>
    <w:next w:val="affb"/>
    <w:link w:val="Char3"/>
    <w:autoRedefine/>
    <w:qFormat/>
  </w:style>
  <w:style w:type="character" w:customStyle="1" w:styleId="Char3">
    <w:name w:val="附录公式 Char"/>
    <w:link w:val="afffb"/>
    <w:autoRedefine/>
    <w:qFormat/>
    <w:rPr>
      <w:rFonts w:ascii="宋体"/>
      <w:sz w:val="21"/>
      <w:lang w:val="en-US" w:eastAsia="zh-CN" w:bidi="ar-SA"/>
    </w:rPr>
  </w:style>
  <w:style w:type="character" w:customStyle="1" w:styleId="Char">
    <w:name w:val="段 Char"/>
    <w:link w:val="affb"/>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c">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d">
    <w:name w:val="注×："/>
    <w:autoRedefine/>
    <w:qFormat/>
    <w:pPr>
      <w:widowControl w:val="0"/>
      <w:autoSpaceDE w:val="0"/>
      <w:autoSpaceDN w:val="0"/>
      <w:ind w:left="811" w:hanging="448"/>
      <w:jc w:val="both"/>
    </w:pPr>
    <w:rPr>
      <w:rFonts w:ascii="宋体"/>
      <w:sz w:val="18"/>
      <w:szCs w:val="18"/>
    </w:rPr>
  </w:style>
  <w:style w:type="paragraph" w:customStyle="1" w:styleId="afffe">
    <w:name w:val="参考文献"/>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附录五级无"/>
    <w:basedOn w:val="affff0"/>
    <w:autoRedefine/>
    <w:qFormat/>
    <w:pPr>
      <w:spacing w:beforeLines="0" w:afterLines="0"/>
    </w:pPr>
    <w:rPr>
      <w:rFonts w:ascii="宋体" w:eastAsia="宋体"/>
      <w:szCs w:val="21"/>
    </w:rPr>
  </w:style>
  <w:style w:type="paragraph" w:customStyle="1" w:styleId="affff0">
    <w:name w:val="附录五级条标题"/>
    <w:basedOn w:val="affff1"/>
    <w:next w:val="affb"/>
    <w:autoRedefine/>
    <w:qFormat/>
    <w:pPr>
      <w:outlineLvl w:val="6"/>
    </w:pPr>
  </w:style>
  <w:style w:type="paragraph" w:customStyle="1" w:styleId="affff1">
    <w:name w:val="附录四级条标题"/>
    <w:basedOn w:val="affff2"/>
    <w:next w:val="affb"/>
    <w:autoRedefine/>
    <w:qFormat/>
    <w:pPr>
      <w:outlineLvl w:val="5"/>
    </w:pPr>
  </w:style>
  <w:style w:type="paragraph" w:customStyle="1" w:styleId="affff2">
    <w:name w:val="附录三级条标题"/>
    <w:basedOn w:val="affff3"/>
    <w:next w:val="affb"/>
    <w:autoRedefine/>
    <w:qFormat/>
    <w:pPr>
      <w:outlineLvl w:val="4"/>
    </w:pPr>
  </w:style>
  <w:style w:type="paragraph" w:customStyle="1" w:styleId="affff3">
    <w:name w:val="附录二级条标题"/>
    <w:basedOn w:val="afc"/>
    <w:next w:val="affb"/>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4">
    <w:name w:val="附录标题"/>
    <w:basedOn w:val="affb"/>
    <w:next w:val="affb"/>
    <w:autoRedefine/>
    <w:qFormat/>
    <w:pPr>
      <w:ind w:firstLineChars="0" w:firstLine="0"/>
      <w:jc w:val="center"/>
    </w:pPr>
    <w:rPr>
      <w:rFonts w:ascii="黑体" w:eastAsia="黑体"/>
    </w:rPr>
  </w:style>
  <w:style w:type="paragraph" w:customStyle="1" w:styleId="affff5">
    <w:name w:val="注：（正文）"/>
    <w:basedOn w:val="affff6"/>
    <w:next w:val="affb"/>
    <w:autoRedefine/>
    <w:qFormat/>
  </w:style>
  <w:style w:type="paragraph" w:customStyle="1" w:styleId="affff6">
    <w:name w:val="注："/>
    <w:next w:val="affb"/>
    <w:autoRedefine/>
    <w:qFormat/>
    <w:pPr>
      <w:widowControl w:val="0"/>
      <w:autoSpaceDE w:val="0"/>
      <w:autoSpaceDN w:val="0"/>
      <w:ind w:left="726" w:hanging="363"/>
      <w:jc w:val="both"/>
    </w:pPr>
    <w:rPr>
      <w:rFonts w:ascii="宋体"/>
      <w:sz w:val="18"/>
      <w:szCs w:val="18"/>
    </w:rPr>
  </w:style>
  <w:style w:type="paragraph" w:customStyle="1" w:styleId="affff7">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附录一级无"/>
    <w:basedOn w:val="affff9"/>
    <w:autoRedefine/>
    <w:qFormat/>
    <w:pPr>
      <w:spacing w:beforeLines="0" w:afterLines="0"/>
    </w:pPr>
    <w:rPr>
      <w:rFonts w:ascii="宋体" w:eastAsia="宋体"/>
      <w:szCs w:val="21"/>
    </w:rPr>
  </w:style>
  <w:style w:type="paragraph" w:customStyle="1" w:styleId="affff9">
    <w:name w:val="附录一级条标题"/>
    <w:basedOn w:val="af5"/>
    <w:next w:val="affb"/>
    <w:autoRedefine/>
    <w:qFormat/>
    <w:pPr>
      <w:numPr>
        <w:ilvl w:val="0"/>
        <w:numId w:val="0"/>
      </w:numPr>
      <w:autoSpaceDN w:val="0"/>
      <w:spacing w:beforeLines="50" w:afterLines="50"/>
      <w:outlineLvl w:val="2"/>
    </w:pPr>
  </w:style>
  <w:style w:type="paragraph" w:customStyle="1" w:styleId="af5">
    <w:name w:val="附录章标题"/>
    <w:next w:val="affb"/>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a">
    <w:name w:val="附录三级无"/>
    <w:basedOn w:val="affff2"/>
    <w:autoRedefine/>
    <w:qFormat/>
    <w:pPr>
      <w:spacing w:beforeLines="0" w:afterLines="0"/>
    </w:pPr>
    <w:rPr>
      <w:rFonts w:ascii="宋体" w:eastAsia="宋体"/>
      <w:szCs w:val="21"/>
    </w:rPr>
  </w:style>
  <w:style w:type="paragraph" w:customStyle="1" w:styleId="affffb">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b">
    <w:name w:val="附录数字编号列项（二级）"/>
    <w:autoRedefine/>
    <w:qFormat/>
    <w:pPr>
      <w:numPr>
        <w:ilvl w:val="1"/>
        <w:numId w:val="4"/>
      </w:numPr>
    </w:pPr>
    <w:rPr>
      <w:rFonts w:ascii="宋体"/>
      <w:sz w:val="21"/>
    </w:rPr>
  </w:style>
  <w:style w:type="paragraph" w:customStyle="1" w:styleId="affffc">
    <w:name w:val="标准书眉_偶数页"/>
    <w:basedOn w:val="affffd"/>
    <w:next w:val="afc"/>
    <w:autoRedefine/>
    <w:qFormat/>
    <w:pPr>
      <w:jc w:val="left"/>
    </w:pPr>
  </w:style>
  <w:style w:type="paragraph" w:customStyle="1" w:styleId="affffd">
    <w:name w:val="标准书眉_奇数页"/>
    <w:next w:val="afc"/>
    <w:autoRedefine/>
    <w:qFormat/>
    <w:pPr>
      <w:tabs>
        <w:tab w:val="center" w:pos="4154"/>
        <w:tab w:val="right" w:pos="8306"/>
      </w:tabs>
      <w:spacing w:after="220"/>
      <w:jc w:val="right"/>
    </w:pPr>
    <w:rPr>
      <w:rFonts w:ascii="黑体" w:eastAsia="黑体"/>
      <w:sz w:val="21"/>
      <w:szCs w:val="21"/>
    </w:rPr>
  </w:style>
  <w:style w:type="paragraph" w:customStyle="1" w:styleId="affffe">
    <w:name w:val="发布部门"/>
    <w:next w:val="affb"/>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五级无"/>
    <w:basedOn w:val="afffff0"/>
    <w:autoRedefine/>
    <w:qFormat/>
    <w:pPr>
      <w:spacing w:beforeLines="0" w:afterLines="0"/>
    </w:pPr>
    <w:rPr>
      <w:rFonts w:ascii="宋体" w:eastAsia="宋体"/>
    </w:rPr>
  </w:style>
  <w:style w:type="paragraph" w:customStyle="1" w:styleId="afffff0">
    <w:name w:val="五级条标题"/>
    <w:basedOn w:val="a4"/>
    <w:next w:val="affb"/>
    <w:autoRedefine/>
    <w:qFormat/>
    <w:pPr>
      <w:numPr>
        <w:ilvl w:val="0"/>
        <w:numId w:val="0"/>
      </w:numPr>
      <w:outlineLvl w:val="6"/>
    </w:pPr>
  </w:style>
  <w:style w:type="paragraph" w:customStyle="1" w:styleId="a4">
    <w:name w:val="四级条标题"/>
    <w:basedOn w:val="a3"/>
    <w:next w:val="affb"/>
    <w:autoRedefine/>
    <w:qFormat/>
    <w:pPr>
      <w:numPr>
        <w:ilvl w:val="4"/>
      </w:numPr>
      <w:outlineLvl w:val="5"/>
    </w:pPr>
  </w:style>
  <w:style w:type="paragraph" w:customStyle="1" w:styleId="afffff1">
    <w:name w:val="封面一致性程度标识"/>
    <w:basedOn w:val="afffff2"/>
    <w:autoRedefine/>
    <w:qFormat/>
    <w:pPr>
      <w:framePr w:wrap="around"/>
      <w:spacing w:before="440"/>
    </w:pPr>
    <w:rPr>
      <w:rFonts w:ascii="宋体" w:eastAsia="宋体"/>
    </w:rPr>
  </w:style>
  <w:style w:type="paragraph" w:customStyle="1" w:styleId="afffff2">
    <w:name w:val="封面标准英文名称"/>
    <w:basedOn w:val="affff7"/>
    <w:autoRedefine/>
    <w:qFormat/>
    <w:pPr>
      <w:framePr w:wrap="around"/>
      <w:spacing w:before="370" w:line="400" w:lineRule="exact"/>
    </w:pPr>
    <w:rPr>
      <w:rFonts w:ascii="Times New Roman"/>
      <w:sz w:val="28"/>
      <w:szCs w:val="28"/>
    </w:rPr>
  </w:style>
  <w:style w:type="paragraph" w:customStyle="1" w:styleId="afffff3">
    <w:name w:val="其他发布部门"/>
    <w:basedOn w:val="affffe"/>
    <w:autoRedefine/>
    <w:qFormat/>
    <w:pPr>
      <w:framePr w:wrap="around" w:y="15310"/>
      <w:spacing w:line="0" w:lineRule="atLeast"/>
    </w:pPr>
    <w:rPr>
      <w:rFonts w:ascii="黑体" w:eastAsia="黑体"/>
      <w:b w:val="0"/>
    </w:rPr>
  </w:style>
  <w:style w:type="paragraph" w:customStyle="1" w:styleId="afffff4">
    <w:name w:val="目次、标准名称标题"/>
    <w:basedOn w:val="afc"/>
    <w:next w:val="affb"/>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5">
    <w:name w:val="附录图标号"/>
    <w:basedOn w:val="afc"/>
    <w:autoRedefine/>
    <w:qFormat/>
    <w:pPr>
      <w:keepNext/>
      <w:pageBreakBefore/>
      <w:widowControl/>
      <w:numPr>
        <w:numId w:val="5"/>
      </w:numPr>
      <w:spacing w:line="14" w:lineRule="exact"/>
      <w:jc w:val="center"/>
      <w:outlineLvl w:val="0"/>
    </w:pPr>
    <w:rPr>
      <w:color w:val="FFFFFF"/>
    </w:rPr>
  </w:style>
  <w:style w:type="paragraph" w:customStyle="1" w:styleId="af2">
    <w:name w:val="附录表标题"/>
    <w:basedOn w:val="afc"/>
    <w:next w:val="affb"/>
    <w:autoRedefine/>
    <w:qFormat/>
    <w:pPr>
      <w:numPr>
        <w:ilvl w:val="1"/>
        <w:numId w:val="6"/>
      </w:numPr>
      <w:spacing w:beforeLines="50" w:afterLines="50"/>
      <w:jc w:val="center"/>
    </w:pPr>
    <w:rPr>
      <w:rFonts w:ascii="黑体" w:eastAsia="黑体"/>
      <w:szCs w:val="21"/>
    </w:rPr>
  </w:style>
  <w:style w:type="paragraph" w:customStyle="1" w:styleId="afffff5">
    <w:name w:val="附录公式编号制表符"/>
    <w:basedOn w:val="afc"/>
    <w:next w:val="affb"/>
    <w:autoRedefine/>
    <w:qFormat/>
    <w:pPr>
      <w:widowControl/>
      <w:tabs>
        <w:tab w:val="center" w:pos="4201"/>
        <w:tab w:val="right" w:leader="dot" w:pos="9298"/>
      </w:tabs>
      <w:autoSpaceDE w:val="0"/>
      <w:autoSpaceDN w:val="0"/>
    </w:pPr>
    <w:rPr>
      <w:rFonts w:ascii="宋体"/>
      <w:kern w:val="0"/>
      <w:szCs w:val="20"/>
    </w:rPr>
  </w:style>
  <w:style w:type="paragraph" w:customStyle="1" w:styleId="afffff6">
    <w:name w:val="标准书脚_奇数页"/>
    <w:autoRedefine/>
    <w:qFormat/>
    <w:pPr>
      <w:spacing w:before="120"/>
      <w:ind w:right="198"/>
      <w:jc w:val="right"/>
    </w:pPr>
    <w:rPr>
      <w:rFonts w:ascii="宋体"/>
      <w:sz w:val="18"/>
      <w:szCs w:val="18"/>
    </w:rPr>
  </w:style>
  <w:style w:type="paragraph" w:customStyle="1" w:styleId="afffff7">
    <w:name w:val="附录标识"/>
    <w:basedOn w:val="afc"/>
    <w:next w:val="affb"/>
    <w:autoRedefine/>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
    <w:name w:val="注×：（正文）"/>
    <w:autoRedefine/>
    <w:qFormat/>
    <w:pPr>
      <w:numPr>
        <w:numId w:val="7"/>
      </w:numPr>
      <w:jc w:val="both"/>
    </w:pPr>
    <w:rPr>
      <w:rFonts w:ascii="宋体"/>
      <w:sz w:val="18"/>
      <w:szCs w:val="18"/>
    </w:rPr>
  </w:style>
  <w:style w:type="paragraph" w:customStyle="1" w:styleId="afffff8">
    <w:name w:val="封面标准文稿编辑信息"/>
    <w:basedOn w:val="afffff9"/>
    <w:autoRedefine/>
    <w:qFormat/>
    <w:pPr>
      <w:framePr w:wrap="around"/>
      <w:spacing w:before="180" w:line="180" w:lineRule="exact"/>
    </w:pPr>
    <w:rPr>
      <w:sz w:val="21"/>
    </w:rPr>
  </w:style>
  <w:style w:type="paragraph" w:customStyle="1" w:styleId="afffff9">
    <w:name w:val="封面标准文稿类别"/>
    <w:basedOn w:val="afffff1"/>
    <w:autoRedefine/>
    <w:qFormat/>
    <w:pPr>
      <w:framePr w:wrap="around"/>
      <w:spacing w:after="160" w:line="240" w:lineRule="auto"/>
    </w:pPr>
    <w:rPr>
      <w:sz w:val="24"/>
    </w:rPr>
  </w:style>
  <w:style w:type="paragraph" w:customStyle="1" w:styleId="afffffa">
    <w:name w:val="目次、索引正文"/>
    <w:autoRedefine/>
    <w:qFormat/>
    <w:pPr>
      <w:spacing w:line="320" w:lineRule="exact"/>
      <w:jc w:val="both"/>
    </w:pPr>
    <w:rPr>
      <w:rFonts w:ascii="宋体"/>
      <w:sz w:val="21"/>
    </w:rPr>
  </w:style>
  <w:style w:type="paragraph" w:customStyle="1" w:styleId="a9">
    <w:name w:val="列项◆（三级）"/>
    <w:basedOn w:val="afc"/>
    <w:autoRedefine/>
    <w:qFormat/>
    <w:pPr>
      <w:numPr>
        <w:ilvl w:val="2"/>
        <w:numId w:val="8"/>
      </w:numPr>
    </w:pPr>
    <w:rPr>
      <w:rFonts w:ascii="宋体"/>
      <w:szCs w:val="21"/>
    </w:rPr>
  </w:style>
  <w:style w:type="paragraph" w:customStyle="1" w:styleId="afffffb">
    <w:name w:val="其他标准称谓"/>
    <w:next w:val="afc"/>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附录二级无"/>
    <w:basedOn w:val="affff3"/>
    <w:autoRedefine/>
    <w:qFormat/>
    <w:pPr>
      <w:spacing w:beforeLines="0" w:afterLines="0"/>
    </w:pPr>
    <w:rPr>
      <w:rFonts w:ascii="宋体" w:eastAsia="宋体"/>
      <w:szCs w:val="21"/>
    </w:rPr>
  </w:style>
  <w:style w:type="paragraph" w:customStyle="1" w:styleId="afffffd">
    <w:name w:val="实施日期"/>
    <w:basedOn w:val="afffffe"/>
    <w:autoRedefine/>
    <w:qFormat/>
    <w:pPr>
      <w:framePr w:wrap="around" w:vAnchor="page" w:hAnchor="text"/>
      <w:jc w:val="right"/>
    </w:pPr>
  </w:style>
  <w:style w:type="paragraph" w:customStyle="1" w:styleId="afffffe">
    <w:name w:val="发布日期"/>
    <w:autoRedefine/>
    <w:qFormat/>
    <w:pPr>
      <w:framePr w:w="3997" w:h="471" w:hRule="exact" w:vSpace="181" w:wrap="around" w:hAnchor="page" w:x="7089" w:y="14097" w:anchorLock="1"/>
    </w:pPr>
    <w:rPr>
      <w:rFonts w:eastAsia="黑体"/>
      <w:sz w:val="28"/>
    </w:rPr>
  </w:style>
  <w:style w:type="paragraph" w:customStyle="1" w:styleId="affffff">
    <w:name w:val="列项说明"/>
    <w:basedOn w:val="afc"/>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字母编号列项（一级）"/>
    <w:autoRedefine/>
    <w:qFormat/>
    <w:pPr>
      <w:tabs>
        <w:tab w:val="left" w:pos="840"/>
      </w:tabs>
      <w:ind w:left="839" w:hanging="419"/>
      <w:jc w:val="both"/>
    </w:pPr>
    <w:rPr>
      <w:rFonts w:ascii="宋体"/>
      <w:sz w:val="21"/>
    </w:rPr>
  </w:style>
  <w:style w:type="paragraph" w:customStyle="1" w:styleId="ac">
    <w:name w:val="数字编号列项（二级）"/>
    <w:autoRedefine/>
    <w:qFormat/>
    <w:pPr>
      <w:numPr>
        <w:ilvl w:val="1"/>
        <w:numId w:val="9"/>
      </w:numPr>
      <w:jc w:val="both"/>
    </w:pPr>
    <w:rPr>
      <w:rFonts w:ascii="宋体"/>
      <w:sz w:val="21"/>
    </w:rPr>
  </w:style>
  <w:style w:type="paragraph" w:customStyle="1" w:styleId="affffff1">
    <w:name w:val="图表脚注说明"/>
    <w:basedOn w:val="afc"/>
    <w:autoRedefine/>
    <w:qFormat/>
    <w:pPr>
      <w:ind w:left="544" w:hanging="181"/>
    </w:pPr>
    <w:rPr>
      <w:rFonts w:ascii="宋体"/>
      <w:sz w:val="18"/>
      <w:szCs w:val="18"/>
    </w:rPr>
  </w:style>
  <w:style w:type="paragraph" w:customStyle="1" w:styleId="a8">
    <w:name w:val="列项●（二级）"/>
    <w:autoRedefine/>
    <w:qFormat/>
    <w:pPr>
      <w:numPr>
        <w:ilvl w:val="1"/>
        <w:numId w:val="8"/>
      </w:numPr>
      <w:tabs>
        <w:tab w:val="left" w:pos="840"/>
      </w:tabs>
      <w:jc w:val="both"/>
    </w:pPr>
    <w:rPr>
      <w:rFonts w:ascii="宋体"/>
      <w:sz w:val="21"/>
    </w:rPr>
  </w:style>
  <w:style w:type="paragraph" w:customStyle="1" w:styleId="affffff2">
    <w:name w:val="示例"/>
    <w:next w:val="affffff3"/>
    <w:autoRedefine/>
    <w:qFormat/>
    <w:pPr>
      <w:widowControl w:val="0"/>
      <w:ind w:firstLine="363"/>
      <w:jc w:val="both"/>
    </w:pPr>
    <w:rPr>
      <w:rFonts w:ascii="宋体"/>
      <w:sz w:val="18"/>
      <w:szCs w:val="18"/>
    </w:rPr>
  </w:style>
  <w:style w:type="paragraph" w:customStyle="1" w:styleId="affffff3">
    <w:name w:val="示例内容"/>
    <w:autoRedefine/>
    <w:qFormat/>
    <w:pPr>
      <w:ind w:firstLineChars="200" w:firstLine="200"/>
    </w:pPr>
    <w:rPr>
      <w:rFonts w:ascii="宋体"/>
      <w:sz w:val="18"/>
      <w:szCs w:val="18"/>
    </w:rPr>
  </w:style>
  <w:style w:type="paragraph" w:customStyle="1" w:styleId="CharChar">
    <w:name w:val="Char Char"/>
    <w:basedOn w:val="afc"/>
    <w:autoRedefine/>
    <w:qFormat/>
    <w:rPr>
      <w:rFonts w:ascii="黑体" w:eastAsia="黑体"/>
      <w:sz w:val="36"/>
      <w:szCs w:val="36"/>
    </w:rPr>
  </w:style>
  <w:style w:type="paragraph" w:customStyle="1" w:styleId="CharChar1">
    <w:name w:val="Char Char1"/>
    <w:basedOn w:val="afc"/>
    <w:autoRedefine/>
    <w:qFormat/>
    <w:rPr>
      <w:rFonts w:ascii="黑体" w:eastAsia="黑体"/>
      <w:sz w:val="36"/>
      <w:szCs w:val="36"/>
    </w:rPr>
  </w:style>
  <w:style w:type="paragraph" w:customStyle="1" w:styleId="affffff4">
    <w:name w:val="参考文献、索引标题"/>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正文表标题"/>
    <w:next w:val="affb"/>
    <w:autoRedefine/>
    <w:qFormat/>
    <w:pPr>
      <w:tabs>
        <w:tab w:val="left" w:pos="360"/>
      </w:tabs>
      <w:spacing w:beforeLines="50" w:afterLines="50"/>
      <w:jc w:val="center"/>
    </w:pPr>
    <w:rPr>
      <w:rFonts w:ascii="黑体" w:eastAsia="黑体"/>
      <w:sz w:val="21"/>
    </w:rPr>
  </w:style>
  <w:style w:type="paragraph" w:customStyle="1" w:styleId="affffff6">
    <w:name w:val="二级无"/>
    <w:basedOn w:val="a2"/>
    <w:autoRedefine/>
    <w:qFormat/>
    <w:pPr>
      <w:spacing w:beforeLines="0" w:afterLines="0"/>
      <w:ind w:left="0"/>
    </w:pPr>
    <w:rPr>
      <w:rFonts w:ascii="宋体" w:eastAsia="宋体"/>
    </w:rPr>
  </w:style>
  <w:style w:type="paragraph" w:customStyle="1" w:styleId="affffff7">
    <w:name w:val="图标脚注说明"/>
    <w:basedOn w:val="affb"/>
    <w:autoRedefine/>
    <w:qFormat/>
    <w:pPr>
      <w:ind w:left="840" w:firstLineChars="0" w:hanging="420"/>
    </w:pPr>
    <w:rPr>
      <w:sz w:val="18"/>
      <w:szCs w:val="18"/>
    </w:rPr>
  </w:style>
  <w:style w:type="paragraph" w:customStyle="1" w:styleId="affffff8">
    <w:name w:val="其他标准标志"/>
    <w:basedOn w:val="affffff9"/>
    <w:autoRedefine/>
    <w:qFormat/>
    <w:pPr>
      <w:framePr w:w="6101" w:wrap="around" w:vAnchor="page" w:hAnchor="page" w:x="4673" w:y="942"/>
    </w:pPr>
    <w:rPr>
      <w:w w:val="130"/>
    </w:rPr>
  </w:style>
  <w:style w:type="paragraph" w:customStyle="1" w:styleId="affffff9">
    <w:name w:val="标准标志"/>
    <w:next w:val="afc"/>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一致性程度标识2"/>
    <w:basedOn w:val="afffff1"/>
    <w:autoRedefine/>
    <w:qFormat/>
    <w:pPr>
      <w:framePr w:wrap="around" w:y="4469"/>
    </w:pPr>
  </w:style>
  <w:style w:type="paragraph" w:customStyle="1" w:styleId="affffffa">
    <w:name w:val="标准书眉一"/>
    <w:autoRedefine/>
    <w:qFormat/>
    <w:pPr>
      <w:jc w:val="both"/>
    </w:pPr>
  </w:style>
  <w:style w:type="paragraph" w:customStyle="1" w:styleId="affffffb">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a">
    <w:name w:val="附录字母编号列项（一级）"/>
    <w:autoRedefine/>
    <w:qFormat/>
    <w:pPr>
      <w:numPr>
        <w:numId w:val="4"/>
      </w:numPr>
    </w:pPr>
    <w:rPr>
      <w:rFonts w:ascii="宋体"/>
      <w:sz w:val="21"/>
    </w:rPr>
  </w:style>
  <w:style w:type="paragraph" w:customStyle="1" w:styleId="ad">
    <w:name w:val="编号列项（三级）"/>
    <w:autoRedefine/>
    <w:qFormat/>
    <w:pPr>
      <w:numPr>
        <w:ilvl w:val="2"/>
        <w:numId w:val="9"/>
      </w:numPr>
    </w:pPr>
    <w:rPr>
      <w:rFonts w:ascii="宋体"/>
      <w:sz w:val="21"/>
    </w:rPr>
  </w:style>
  <w:style w:type="paragraph" w:customStyle="1" w:styleId="affffffc">
    <w:name w:val="正文公式编号制表符"/>
    <w:basedOn w:val="affb"/>
    <w:next w:val="affb"/>
    <w:autoRedefine/>
    <w:qFormat/>
    <w:pPr>
      <w:ind w:firstLineChars="0" w:firstLine="0"/>
    </w:pPr>
  </w:style>
  <w:style w:type="paragraph" w:customStyle="1" w:styleId="affffffd">
    <w:name w:val="列项——（一级）"/>
    <w:autoRedefine/>
    <w:qFormat/>
    <w:pPr>
      <w:widowControl w:val="0"/>
      <w:ind w:left="833" w:hanging="408"/>
      <w:jc w:val="both"/>
    </w:pPr>
    <w:rPr>
      <w:rFonts w:ascii="宋体"/>
      <w:sz w:val="21"/>
    </w:rPr>
  </w:style>
  <w:style w:type="paragraph" w:customStyle="1" w:styleId="affffffe">
    <w:name w:val="四级无"/>
    <w:basedOn w:val="a4"/>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
    <w:name w:val="附录四级无"/>
    <w:basedOn w:val="affff1"/>
    <w:autoRedefine/>
    <w:qFormat/>
    <w:pPr>
      <w:spacing w:beforeLines="0" w:afterLines="0"/>
    </w:pPr>
    <w:rPr>
      <w:rFonts w:ascii="宋体" w:eastAsia="宋体"/>
      <w:szCs w:val="21"/>
    </w:rPr>
  </w:style>
  <w:style w:type="paragraph" w:customStyle="1" w:styleId="25">
    <w:name w:val="封面标准英文名称2"/>
    <w:basedOn w:val="afffff2"/>
    <w:autoRedefine/>
    <w:qFormat/>
    <w:pPr>
      <w:framePr w:wrap="around" w:y="4469"/>
    </w:pPr>
  </w:style>
  <w:style w:type="paragraph" w:customStyle="1" w:styleId="26">
    <w:name w:val="封面标准文稿类别2"/>
    <w:basedOn w:val="afffff9"/>
    <w:autoRedefine/>
    <w:qFormat/>
    <w:pPr>
      <w:framePr w:wrap="around" w:y="4469"/>
    </w:pPr>
  </w:style>
  <w:style w:type="paragraph" w:customStyle="1" w:styleId="afffffff0">
    <w:name w:val="示例×："/>
    <w:basedOn w:val="a0"/>
    <w:autoRedefine/>
    <w:qFormat/>
    <w:pPr>
      <w:numPr>
        <w:numId w:val="0"/>
      </w:numPr>
      <w:spacing w:beforeLines="0" w:afterLines="0"/>
      <w:ind w:firstLine="363"/>
      <w:outlineLvl w:val="9"/>
    </w:pPr>
    <w:rPr>
      <w:rFonts w:ascii="宋体" w:eastAsia="宋体"/>
      <w:sz w:val="18"/>
      <w:szCs w:val="18"/>
    </w:rPr>
  </w:style>
  <w:style w:type="paragraph" w:customStyle="1" w:styleId="a0">
    <w:name w:val="章标题"/>
    <w:next w:val="affb"/>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6">
    <w:name w:val="附录图标题"/>
    <w:basedOn w:val="afc"/>
    <w:next w:val="affb"/>
    <w:autoRedefine/>
    <w:qFormat/>
    <w:pPr>
      <w:numPr>
        <w:ilvl w:val="1"/>
        <w:numId w:val="5"/>
      </w:numPr>
      <w:spacing w:beforeLines="50" w:afterLines="50"/>
      <w:jc w:val="center"/>
    </w:pPr>
    <w:rPr>
      <w:rFonts w:ascii="黑体" w:eastAsia="黑体"/>
      <w:szCs w:val="21"/>
    </w:rPr>
  </w:style>
  <w:style w:type="paragraph" w:customStyle="1" w:styleId="afffffff1">
    <w:name w:val="其他实施日期"/>
    <w:basedOn w:val="afffffd"/>
    <w:autoRedefine/>
    <w:qFormat/>
    <w:pPr>
      <w:framePr w:wrap="around" w:vAnchor="margin" w:hAnchor="page"/>
    </w:pPr>
  </w:style>
  <w:style w:type="paragraph" w:customStyle="1" w:styleId="afffffff2">
    <w:name w:val="三级无"/>
    <w:basedOn w:val="a3"/>
    <w:autoRedefine/>
    <w:qFormat/>
    <w:pPr>
      <w:spacing w:beforeLines="0" w:afterLines="0"/>
    </w:pPr>
    <w:rPr>
      <w:rFonts w:ascii="宋体" w:eastAsia="宋体"/>
    </w:rPr>
  </w:style>
  <w:style w:type="paragraph" w:customStyle="1" w:styleId="27">
    <w:name w:val="封面标准名称2"/>
    <w:basedOn w:val="affff7"/>
    <w:autoRedefine/>
    <w:qFormat/>
    <w:pPr>
      <w:framePr w:wrap="around" w:y="4469"/>
      <w:spacing w:beforeLines="630"/>
    </w:pPr>
  </w:style>
  <w:style w:type="paragraph" w:customStyle="1" w:styleId="afffffff3">
    <w:name w:val="正文图标题"/>
    <w:next w:val="affb"/>
    <w:autoRedefine/>
    <w:qFormat/>
    <w:pPr>
      <w:tabs>
        <w:tab w:val="left" w:pos="360"/>
      </w:tabs>
      <w:spacing w:beforeLines="50" w:afterLines="50"/>
      <w:jc w:val="center"/>
    </w:pPr>
    <w:rPr>
      <w:rFonts w:ascii="黑体" w:eastAsia="黑体"/>
      <w:sz w:val="21"/>
    </w:rPr>
  </w:style>
  <w:style w:type="paragraph" w:customStyle="1" w:styleId="afffffff4">
    <w:name w:val="示例后文字"/>
    <w:basedOn w:val="affb"/>
    <w:next w:val="affb"/>
    <w:autoRedefine/>
    <w:qFormat/>
    <w:pPr>
      <w:ind w:firstLine="360"/>
    </w:pPr>
    <w:rPr>
      <w:sz w:val="18"/>
    </w:rPr>
  </w:style>
  <w:style w:type="paragraph" w:customStyle="1" w:styleId="afffffff5">
    <w:name w:val="其他发布日期"/>
    <w:basedOn w:val="afffffe"/>
    <w:autoRedefine/>
    <w:qFormat/>
    <w:pPr>
      <w:framePr w:wrap="around" w:vAnchor="page" w:hAnchor="text" w:x="1419"/>
    </w:pPr>
  </w:style>
  <w:style w:type="paragraph" w:customStyle="1" w:styleId="28">
    <w:name w:val="封面标准文稿编辑信息2"/>
    <w:basedOn w:val="afffff8"/>
    <w:autoRedefine/>
    <w:qFormat/>
    <w:pPr>
      <w:framePr w:wrap="around" w:y="4469"/>
    </w:pPr>
  </w:style>
  <w:style w:type="paragraph" w:customStyle="1" w:styleId="afffffff6">
    <w:name w:val="一级无"/>
    <w:basedOn w:val="a1"/>
    <w:autoRedefine/>
    <w:qFormat/>
    <w:pPr>
      <w:spacing w:before="156" w:after="156"/>
    </w:pPr>
    <w:rPr>
      <w:rFonts w:ascii="Times New Roman" w:eastAsia="宋体"/>
      <w:color w:val="000000"/>
    </w:rPr>
  </w:style>
  <w:style w:type="paragraph" w:customStyle="1" w:styleId="TOC10">
    <w:name w:val="TOC 标题1"/>
    <w:basedOn w:val="1"/>
    <w:next w:val="afc"/>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1">
    <w:name w:val="附录表标号"/>
    <w:basedOn w:val="afc"/>
    <w:next w:val="affb"/>
    <w:autoRedefine/>
    <w:qFormat/>
    <w:pPr>
      <w:numPr>
        <w:numId w:val="6"/>
      </w:numPr>
      <w:spacing w:line="14" w:lineRule="exact"/>
      <w:jc w:val="center"/>
      <w:outlineLvl w:val="0"/>
    </w:pPr>
    <w:rPr>
      <w:color w:val="FFFFFF"/>
    </w:rPr>
  </w:style>
  <w:style w:type="paragraph" w:customStyle="1" w:styleId="afffffff8">
    <w:name w:val="标准称谓"/>
    <w:next w:val="afc"/>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9">
    <w:name w:val="标准书脚_偶数页"/>
    <w:autoRedefine/>
    <w:qFormat/>
    <w:pPr>
      <w:spacing w:before="120"/>
      <w:ind w:left="221"/>
    </w:pPr>
    <w:rPr>
      <w:rFonts w:ascii="宋体"/>
      <w:sz w:val="18"/>
      <w:szCs w:val="18"/>
    </w:rPr>
  </w:style>
  <w:style w:type="paragraph" w:customStyle="1" w:styleId="afffffffa">
    <w:name w:val="条文脚注"/>
    <w:basedOn w:val="aa"/>
    <w:autoRedefine/>
    <w:qFormat/>
    <w:pPr>
      <w:numPr>
        <w:numId w:val="0"/>
      </w:numPr>
      <w:jc w:val="both"/>
    </w:pPr>
  </w:style>
  <w:style w:type="paragraph" w:customStyle="1" w:styleId="afffffffb">
    <w:name w:val="列项说明数字编号"/>
    <w:autoRedefine/>
    <w:qFormat/>
    <w:pPr>
      <w:ind w:leftChars="400" w:left="600" w:hangingChars="200" w:hanging="200"/>
    </w:pPr>
    <w:rPr>
      <w:rFonts w:ascii="宋体"/>
      <w:sz w:val="21"/>
    </w:rPr>
  </w:style>
  <w:style w:type="paragraph" w:customStyle="1" w:styleId="afffffffc">
    <w:name w:val="终结线"/>
    <w:basedOn w:val="afc"/>
    <w:autoRedefine/>
    <w:qFormat/>
    <w:pPr>
      <w:framePr w:hSpace="181" w:vSpace="181" w:wrap="around" w:vAnchor="text" w:hAnchor="margin" w:xAlign="center" w:y="285"/>
    </w:pPr>
  </w:style>
  <w:style w:type="paragraph" w:customStyle="1" w:styleId="afffffffd">
    <w:name w:val="前言、引言标题"/>
    <w:next w:val="affb"/>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e">
    <w:name w:val="图的脚注"/>
    <w:next w:val="affb"/>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7">
    <w:name w:val="页脚 字符"/>
    <w:link w:val="aff6"/>
    <w:autoRedefine/>
    <w:uiPriority w:val="99"/>
    <w:qFormat/>
    <w:rPr>
      <w:kern w:val="2"/>
      <w:sz w:val="18"/>
      <w:szCs w:val="18"/>
    </w:rPr>
  </w:style>
  <w:style w:type="paragraph" w:customStyle="1" w:styleId="TOC20">
    <w:name w:val="TOC 标题2"/>
    <w:basedOn w:val="1"/>
    <w:next w:val="afc"/>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d"/>
    <w:link w:val="20"/>
    <w:autoRedefine/>
    <w:uiPriority w:val="99"/>
    <w:qFormat/>
    <w:rPr>
      <w:rFonts w:eastAsia="PMingLiU"/>
      <w:kern w:val="2"/>
      <w:sz w:val="24"/>
      <w:szCs w:val="24"/>
      <w:lang w:eastAsia="zh-TW"/>
    </w:rPr>
  </w:style>
  <w:style w:type="paragraph" w:customStyle="1" w:styleId="affffffff">
    <w:name w:val="标准文件_段"/>
    <w:autoRedefine/>
    <w:qFormat/>
    <w:pPr>
      <w:autoSpaceDE w:val="0"/>
      <w:autoSpaceDN w:val="0"/>
      <w:ind w:firstLineChars="200" w:firstLine="200"/>
      <w:jc w:val="both"/>
    </w:pPr>
    <w:rPr>
      <w:rFonts w:ascii="宋体"/>
      <w:sz w:val="21"/>
    </w:rPr>
  </w:style>
  <w:style w:type="paragraph" w:customStyle="1" w:styleId="affffffff0">
    <w:name w:val="标准文件_术语条一"/>
    <w:basedOn w:val="affffffff1"/>
    <w:next w:val="affffffff"/>
    <w:autoRedefine/>
    <w:qFormat/>
  </w:style>
  <w:style w:type="paragraph" w:customStyle="1" w:styleId="affffffff1">
    <w:name w:val="标准文件_一级无标题"/>
    <w:basedOn w:val="af7"/>
    <w:autoRedefine/>
    <w:qFormat/>
    <w:pPr>
      <w:spacing w:beforeLines="0" w:before="0" w:afterLines="0" w:after="0"/>
      <w:outlineLvl w:val="9"/>
    </w:pPr>
    <w:rPr>
      <w:rFonts w:ascii="宋体" w:eastAsia="宋体"/>
    </w:rPr>
  </w:style>
  <w:style w:type="paragraph" w:customStyle="1" w:styleId="af7">
    <w:name w:val="标准文件_一级条标题"/>
    <w:basedOn w:val="af6"/>
    <w:next w:val="affffffff"/>
    <w:autoRedefine/>
    <w:qFormat/>
    <w:pPr>
      <w:numPr>
        <w:ilvl w:val="2"/>
      </w:numPr>
      <w:spacing w:beforeLines="50" w:before="50" w:afterLines="50" w:after="50"/>
      <w:outlineLvl w:val="1"/>
    </w:pPr>
  </w:style>
  <w:style w:type="paragraph" w:customStyle="1" w:styleId="af6">
    <w:name w:val="标准文件_章标题"/>
    <w:next w:val="affffffff"/>
    <w:autoRedefine/>
    <w:qFormat/>
    <w:pPr>
      <w:numPr>
        <w:ilvl w:val="1"/>
        <w:numId w:val="10"/>
      </w:numPr>
      <w:spacing w:beforeLines="100" w:before="100" w:afterLines="100" w:after="100"/>
      <w:jc w:val="both"/>
      <w:outlineLvl w:val="0"/>
    </w:pPr>
    <w:rPr>
      <w:rFonts w:ascii="黑体" w:eastAsia="黑体"/>
      <w:sz w:val="21"/>
    </w:rPr>
  </w:style>
  <w:style w:type="paragraph" w:customStyle="1" w:styleId="af">
    <w:name w:val="标准文件_正文图标题"/>
    <w:next w:val="affffffff"/>
    <w:autoRedefine/>
    <w:qFormat/>
    <w:pPr>
      <w:numPr>
        <w:numId w:val="11"/>
      </w:numPr>
      <w:spacing w:beforeLines="50" w:before="50" w:afterLines="50" w:after="50"/>
      <w:jc w:val="center"/>
    </w:pPr>
    <w:rPr>
      <w:rFonts w:ascii="黑体" w:eastAsia="黑体"/>
      <w:sz w:val="21"/>
    </w:rPr>
  </w:style>
  <w:style w:type="paragraph" w:customStyle="1" w:styleId="af8">
    <w:name w:val="标准文件_二级条标题"/>
    <w:next w:val="affffffff"/>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3">
    <w:name w:val="标准文件_正文表标题"/>
    <w:next w:val="affffffff"/>
    <w:autoRedefine/>
    <w:qFormat/>
    <w:pPr>
      <w:numPr>
        <w:numId w:val="12"/>
      </w:numPr>
      <w:tabs>
        <w:tab w:val="left" w:pos="0"/>
      </w:tabs>
      <w:spacing w:beforeLines="50" w:before="50" w:afterLines="50" w:after="50"/>
      <w:jc w:val="center"/>
    </w:pPr>
    <w:rPr>
      <w:rFonts w:ascii="黑体" w:eastAsia="黑体"/>
      <w:sz w:val="21"/>
    </w:rPr>
  </w:style>
  <w:style w:type="paragraph" w:customStyle="1" w:styleId="affffffff2">
    <w:name w:val="标准文件_表格"/>
    <w:basedOn w:val="affffffff"/>
    <w:autoRedefine/>
    <w:qFormat/>
    <w:pPr>
      <w:ind w:firstLineChars="0" w:firstLine="0"/>
      <w:jc w:val="center"/>
    </w:pPr>
    <w:rPr>
      <w:sz w:val="18"/>
    </w:rPr>
  </w:style>
  <w:style w:type="paragraph" w:customStyle="1" w:styleId="af9">
    <w:name w:val="标准文件_三级条标题"/>
    <w:basedOn w:val="af8"/>
    <w:next w:val="affffffff"/>
    <w:autoRedefine/>
    <w:qFormat/>
    <w:pPr>
      <w:widowControl/>
      <w:numPr>
        <w:ilvl w:val="4"/>
      </w:numPr>
      <w:outlineLvl w:val="3"/>
    </w:pPr>
  </w:style>
  <w:style w:type="paragraph" w:customStyle="1" w:styleId="affffffff3">
    <w:name w:val="标准文件_二级无标题"/>
    <w:basedOn w:val="af8"/>
    <w:autoRedefine/>
    <w:qFormat/>
    <w:pPr>
      <w:spacing w:beforeLines="0" w:before="0" w:afterLines="0" w:after="0"/>
      <w:outlineLvl w:val="9"/>
    </w:pPr>
    <w:rPr>
      <w:rFonts w:ascii="宋体" w:eastAsia="宋体"/>
    </w:rPr>
  </w:style>
  <w:style w:type="paragraph" w:customStyle="1" w:styleId="ab">
    <w:name w:val="标准文件_字母编号列项（一级）"/>
    <w:autoRedefine/>
    <w:qFormat/>
    <w:pPr>
      <w:numPr>
        <w:numId w:val="9"/>
      </w:numPr>
      <w:jc w:val="both"/>
    </w:pPr>
    <w:rPr>
      <w:rFonts w:ascii="宋体"/>
      <w:sz w:val="21"/>
    </w:rPr>
  </w:style>
  <w:style w:type="table" w:customStyle="1" w:styleId="TableNormal">
    <w:name w:val="Table Normal"/>
    <w:basedOn w:val="afe"/>
    <w:autoRedefine/>
    <w:qFormat/>
    <w:rPr>
      <w:rFonts w:eastAsia="Times New Roman"/>
    </w:rPr>
    <w:tblPr>
      <w:tblCellMar>
        <w:left w:w="0" w:type="dxa"/>
        <w:right w:w="0" w:type="dxa"/>
      </w:tblCellMar>
    </w:tblPr>
  </w:style>
  <w:style w:type="character" w:customStyle="1" w:styleId="15">
    <w:name w:val="15"/>
    <w:basedOn w:val="afd"/>
    <w:autoRedefine/>
    <w:qFormat/>
    <w:rPr>
      <w:rFonts w:ascii="等线" w:eastAsia="等线" w:hAnsi="等线" w:hint="eastAsia"/>
      <w:sz w:val="21"/>
      <w:szCs w:val="21"/>
    </w:rPr>
  </w:style>
  <w:style w:type="paragraph" w:customStyle="1" w:styleId="ae">
    <w:name w:val="标准文件_附录图标号"/>
    <w:basedOn w:val="affffffff"/>
    <w:next w:val="affffffff"/>
    <w:autoRedefine/>
    <w:qFormat/>
    <w:pPr>
      <w:numPr>
        <w:numId w:val="13"/>
      </w:numPr>
      <w:spacing w:line="14" w:lineRule="exact"/>
      <w:ind w:firstLineChars="0" w:firstLine="0"/>
      <w:jc w:val="center"/>
    </w:pPr>
    <w:rPr>
      <w:rFonts w:ascii="黑体" w:eastAsia="黑体" w:hAnsi="黑体"/>
      <w:vanish/>
      <w:sz w:val="2"/>
      <w:szCs w:val="21"/>
    </w:rPr>
  </w:style>
  <w:style w:type="paragraph" w:customStyle="1" w:styleId="af0">
    <w:name w:val="标准文件_附录表标号"/>
    <w:basedOn w:val="affffffff"/>
    <w:next w:val="affffffff"/>
    <w:autoRedefine/>
    <w:qFormat/>
    <w:pPr>
      <w:numPr>
        <w:numId w:val="14"/>
      </w:numPr>
      <w:spacing w:line="14" w:lineRule="exact"/>
      <w:ind w:firstLineChars="0" w:firstLine="0"/>
      <w:jc w:val="center"/>
    </w:pPr>
    <w:rPr>
      <w:rFonts w:eastAsia="黑体"/>
      <w:vanish/>
      <w:sz w:val="2"/>
    </w:rPr>
  </w:style>
  <w:style w:type="paragraph" w:customStyle="1" w:styleId="af4">
    <w:name w:val="标准文件_附录标识"/>
    <w:next w:val="affffffff"/>
    <w:autoRedefine/>
    <w:qFormat/>
    <w:pPr>
      <w:numPr>
        <w:numId w:val="3"/>
      </w:numPr>
      <w:shd w:val="clear" w:color="FFFFFF" w:fill="FFFFFF"/>
      <w:tabs>
        <w:tab w:val="left" w:pos="6406"/>
      </w:tabs>
      <w:spacing w:before="560" w:afterLines="50" w:after="50"/>
      <w:jc w:val="center"/>
      <w:outlineLvl w:val="0"/>
    </w:pPr>
    <w:rPr>
      <w:rFonts w:ascii="黑体" w:eastAsia="黑体"/>
      <w:sz w:val="21"/>
    </w:rPr>
  </w:style>
  <w:style w:type="paragraph" w:customStyle="1" w:styleId="affffffff4">
    <w:name w:val="标准文件_附录一级条标题"/>
    <w:next w:val="affffffff"/>
    <w:autoRedefine/>
    <w:qFormat/>
    <w:pPr>
      <w:widowControl w:val="0"/>
      <w:spacing w:beforeLines="50" w:before="50" w:afterLines="50" w:after="50"/>
      <w:jc w:val="both"/>
      <w:outlineLvl w:val="2"/>
    </w:pPr>
    <w:rPr>
      <w:rFonts w:ascii="黑体" w:eastAsia="黑体"/>
      <w:kern w:val="21"/>
      <w:sz w:val="21"/>
    </w:rPr>
  </w:style>
  <w:style w:type="paragraph" w:customStyle="1" w:styleId="affffffff5">
    <w:name w:val="标准文件_附录二级条标题"/>
    <w:basedOn w:val="affffffff4"/>
    <w:next w:val="affffffff"/>
    <w:autoRedefine/>
    <w:qFormat/>
    <w:pPr>
      <w:widowControl/>
      <w:numPr>
        <w:ilvl w:val="2"/>
      </w:numPr>
      <w:wordWrap w:val="0"/>
      <w:overflowPunct w:val="0"/>
      <w:autoSpaceDE w:val="0"/>
      <w:autoSpaceDN w:val="0"/>
      <w:textAlignment w:val="baseline"/>
      <w:outlineLvl w:val="3"/>
    </w:pPr>
  </w:style>
  <w:style w:type="paragraph" w:customStyle="1" w:styleId="16">
    <w:name w:val="列表段落1"/>
    <w:basedOn w:val="afc"/>
    <w:autoRedefine/>
    <w:qFormat/>
    <w:pPr>
      <w:ind w:firstLineChars="200" w:firstLine="420"/>
    </w:pPr>
  </w:style>
  <w:style w:type="paragraph" w:customStyle="1" w:styleId="TableText">
    <w:name w:val="Table Text"/>
    <w:basedOn w:val="afc"/>
    <w:autoRedefine/>
    <w:semiHidden/>
    <w:qFormat/>
    <w:rPr>
      <w:rFonts w:ascii="宋体" w:hAnsi="宋体" w:cs="宋体"/>
      <w:szCs w:val="21"/>
      <w:lang w:eastAsia="en-US"/>
    </w:rPr>
  </w:style>
  <w:style w:type="paragraph" w:customStyle="1" w:styleId="a7">
    <w:name w:val="标准文件_一级项"/>
    <w:autoRedefine/>
    <w:qFormat/>
    <w:pPr>
      <w:numPr>
        <w:numId w:val="8"/>
      </w:numPr>
    </w:pPr>
    <w:rPr>
      <w:rFonts w:ascii="宋体"/>
      <w:sz w:val="21"/>
    </w:rPr>
  </w:style>
  <w:style w:type="paragraph" w:customStyle="1" w:styleId="affffffff6">
    <w:name w:val="标准文件_三级无标题"/>
    <w:basedOn w:val="af9"/>
    <w:autoRedefine/>
    <w:qFormat/>
    <w:p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02_GZBD标准模板</Template>
  <TotalTime>5</TotalTime>
  <Pages>4</Pages>
  <Words>1625</Words>
  <Characters>1950</Characters>
  <Application>Microsoft Office Word</Application>
  <DocSecurity>0</DocSecurity>
  <Lines>67</Lines>
  <Paragraphs>64</Paragraphs>
  <ScaleCrop>false</ScaleCrop>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cp:lastPrinted>2018-07-04T02:56:00Z</cp:lastPrinted>
  <dcterms:created xsi:type="dcterms:W3CDTF">2020-10-14T08:16:00Z</dcterms:created>
  <dcterms:modified xsi:type="dcterms:W3CDTF">2025-11-02T09:43:00Z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CA63D4E9CAF04B35810FBA0026F626AF</vt:lpwstr>
  </property>
  <property fmtid="{D5CDD505-2E9C-101B-9397-08002B2CF9AE}" pid="4" name="KSOTemplateDocerSaveRecord">
    <vt:lpwstr>eyJoZGlkIjoiYzUxZGViZjc0ZGQ4MjQxYjk3MGQ5MjE3NTUxMjY3OGUiLCJ1c2VySWQiOiIxNzU4MTgyOTM4In0=</vt:lpwstr>
  </property>
</Properties>
</file>