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6C641293"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055780">
        <w:rPr>
          <w:rFonts w:ascii="黑体" w:eastAsia="黑体" w:hAnsi="黑体" w:cs="黑体" w:hint="eastAsia"/>
          <w:szCs w:val="22"/>
        </w:rPr>
        <w:t>65</w:t>
      </w:r>
      <w:r>
        <w:rPr>
          <w:rFonts w:ascii="黑体" w:eastAsia="黑体" w:hAnsi="黑体" w:cs="黑体" w:hint="eastAsia"/>
          <w:szCs w:val="22"/>
        </w:rPr>
        <w:t>.0</w:t>
      </w:r>
      <w:r w:rsidR="00D17365">
        <w:rPr>
          <w:rFonts w:ascii="黑体" w:eastAsia="黑体" w:hAnsi="黑体" w:cs="黑体" w:hint="eastAsia"/>
          <w:szCs w:val="22"/>
        </w:rPr>
        <w:t>2</w:t>
      </w:r>
      <w:r>
        <w:rPr>
          <w:rFonts w:ascii="黑体" w:eastAsia="黑体" w:hAnsi="黑体" w:cs="黑体" w:hint="eastAsia"/>
          <w:szCs w:val="22"/>
        </w:rPr>
        <w:t>0</w:t>
      </w:r>
      <w:r w:rsidR="00055780">
        <w:rPr>
          <w:rFonts w:ascii="黑体" w:eastAsia="黑体" w:hAnsi="黑体" w:cs="黑体" w:hint="eastAsia"/>
          <w:szCs w:val="22"/>
        </w:rPr>
        <w:t>.01</w:t>
      </w:r>
      <w:proofErr w:type="gramEnd"/>
      <w:r>
        <w:rPr>
          <w:rFonts w:ascii="黑体" w:eastAsia="黑体" w:hAnsi="黑体" w:cs="黑体" w:hint="eastAsia"/>
          <w:color w:val="FF0000"/>
          <w:szCs w:val="22"/>
        </w:rPr>
        <w:t xml:space="preserve">      </w:t>
      </w:r>
    </w:p>
    <w:p w14:paraId="06BE8031" w14:textId="7928969B"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055780">
        <w:rPr>
          <w:rFonts w:ascii="黑体" w:eastAsia="黑体" w:hAnsi="黑体" w:cs="黑体" w:hint="eastAsia"/>
          <w:szCs w:val="22"/>
        </w:rPr>
        <w:t>B</w:t>
      </w:r>
      <w:proofErr w:type="gramEnd"/>
      <w:r>
        <w:rPr>
          <w:rFonts w:ascii="黑体" w:eastAsia="黑体" w:hAnsi="黑体" w:cs="黑体" w:hint="eastAsia"/>
          <w:szCs w:val="22"/>
        </w:rPr>
        <w:t xml:space="preserve"> </w:t>
      </w:r>
      <w:r w:rsidR="00055780">
        <w:rPr>
          <w:rFonts w:ascii="黑体" w:eastAsia="黑体" w:hAnsi="黑体" w:cs="黑体" w:hint="eastAsia"/>
          <w:szCs w:val="22"/>
        </w:rPr>
        <w:t>04</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7CC063C2" w14:textId="77777777" w:rsidR="00525704" w:rsidRDefault="00525704">
      <w:pPr>
        <w:spacing w:line="360" w:lineRule="auto"/>
        <w:jc w:val="center"/>
        <w:rPr>
          <w:rFonts w:ascii="Times New Roman" w:eastAsia="黑体" w:hAnsi="Times New Roman"/>
          <w:sz w:val="52"/>
          <w:szCs w:val="52"/>
        </w:rPr>
      </w:pPr>
      <w:r w:rsidRPr="00525704">
        <w:rPr>
          <w:rFonts w:ascii="Times New Roman" w:eastAsia="黑体" w:hAnsi="Times New Roman" w:hint="eastAsia"/>
          <w:sz w:val="52"/>
          <w:szCs w:val="52"/>
        </w:rPr>
        <w:t>农业绿色生产投入品减量增效技术规范</w:t>
      </w:r>
    </w:p>
    <w:p w14:paraId="65DAA60A" w14:textId="77777777" w:rsidR="00055780" w:rsidRDefault="00055780">
      <w:pPr>
        <w:spacing w:line="360" w:lineRule="auto"/>
        <w:jc w:val="center"/>
        <w:rPr>
          <w:rFonts w:ascii="Times New Roman" w:eastAsia="黑体" w:hAnsi="Times New Roman"/>
          <w:sz w:val="28"/>
          <w:szCs w:val="28"/>
        </w:rPr>
      </w:pPr>
      <w:r w:rsidRPr="00055780">
        <w:rPr>
          <w:rFonts w:ascii="Times New Roman" w:eastAsia="黑体" w:hAnsi="Times New Roman"/>
          <w:sz w:val="28"/>
          <w:szCs w:val="28"/>
        </w:rPr>
        <w:t>Technical Specifications for Reducing Inputs and Increasing Efficiency in Green Agricultural Production</w:t>
      </w:r>
    </w:p>
    <w:p w14:paraId="2228CFB3" w14:textId="68ECF75D"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76BC5C2D" w14:textId="77777777" w:rsidR="00AF65D4" w:rsidRDefault="00AF65D4">
      <w:pPr>
        <w:spacing w:line="360" w:lineRule="auto"/>
        <w:jc w:val="left"/>
        <w:rPr>
          <w:rFonts w:ascii="Times New Roman" w:eastAsia="黑体" w:hAnsi="Times New Roman" w:hint="eastAsia"/>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51C42AF" w14:textId="77777777" w:rsidR="00AF65D4" w:rsidRDefault="00AF65D4" w:rsidP="00AF65D4">
      <w:pPr>
        <w:pStyle w:val="affffffc"/>
        <w:spacing w:after="360"/>
        <w:rPr>
          <w:rFonts w:hint="eastAsia"/>
        </w:rPr>
      </w:pPr>
      <w:bookmarkStart w:id="0" w:name="_Toc12379"/>
      <w:bookmarkStart w:id="1" w:name="_Toc3964"/>
      <w:bookmarkStart w:id="2" w:name="_Toc212233054"/>
      <w:bookmarkStart w:id="3" w:name="_Toc212483124"/>
      <w:bookmarkStart w:id="4" w:name="BookMark1"/>
      <w:r w:rsidRPr="00AF65D4">
        <w:rPr>
          <w:rFonts w:hint="eastAsia"/>
          <w:spacing w:val="320"/>
        </w:rPr>
        <w:lastRenderedPageBreak/>
        <w:t>目</w:t>
      </w:r>
      <w:r>
        <w:rPr>
          <w:rFonts w:hint="eastAsia"/>
        </w:rPr>
        <w:t>次</w:t>
      </w:r>
    </w:p>
    <w:p w14:paraId="43A4D07E" w14:textId="4B9E4AEC"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F65D4">
        <w:fldChar w:fldCharType="begin"/>
      </w:r>
      <w:r w:rsidRPr="00AF65D4">
        <w:instrText xml:space="preserve"> TOC \o "1-1" \h \t "标准文件_一级条标题,2,标准文件_附录一级条标题,2," </w:instrText>
      </w:r>
      <w:r w:rsidRPr="00AF65D4">
        <w:fldChar w:fldCharType="separate"/>
      </w:r>
      <w:hyperlink w:anchor="_Toc212483233" w:history="1">
        <w:r w:rsidRPr="00AF65D4">
          <w:rPr>
            <w:rStyle w:val="affffd"/>
            <w:rFonts w:hint="eastAsia"/>
            <w:noProof/>
          </w:rPr>
          <w:t>前言</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_Toc212483233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II</w:t>
        </w:r>
        <w:r w:rsidRPr="00AF65D4">
          <w:rPr>
            <w:rFonts w:hint="eastAsia"/>
            <w:noProof/>
          </w:rPr>
          <w:fldChar w:fldCharType="end"/>
        </w:r>
      </w:hyperlink>
    </w:p>
    <w:p w14:paraId="24DF42FF" w14:textId="58811DBE"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35" w:history="1">
        <w:r w:rsidRPr="00AF65D4">
          <w:rPr>
            <w:rStyle w:val="affffd"/>
            <w:rFonts w:hint="eastAsia"/>
            <w:noProof/>
          </w:rPr>
          <w:t>1</w:t>
        </w:r>
        <w:r>
          <w:rPr>
            <w:rStyle w:val="affffd"/>
            <w:noProof/>
          </w:rPr>
          <w:t xml:space="preserve"> </w:t>
        </w:r>
        <w:r w:rsidRPr="00AF65D4">
          <w:rPr>
            <w:rStyle w:val="affffd"/>
            <w:rFonts w:hint="eastAsia"/>
            <w:noProof/>
          </w:rPr>
          <w:t xml:space="preserve"> 范围</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_Toc212483235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3</w:t>
        </w:r>
        <w:r w:rsidRPr="00AF65D4">
          <w:rPr>
            <w:rFonts w:hint="eastAsia"/>
            <w:noProof/>
          </w:rPr>
          <w:fldChar w:fldCharType="end"/>
        </w:r>
      </w:hyperlink>
    </w:p>
    <w:p w14:paraId="241A0695" w14:textId="6C5EF915"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36" w:history="1">
        <w:r w:rsidRPr="00AF65D4">
          <w:rPr>
            <w:rStyle w:val="affffd"/>
            <w:rFonts w:hint="eastAsia"/>
            <w:noProof/>
          </w:rPr>
          <w:t>2</w:t>
        </w:r>
        <w:r>
          <w:rPr>
            <w:rStyle w:val="affffd"/>
            <w:noProof/>
          </w:rPr>
          <w:t xml:space="preserve"> </w:t>
        </w:r>
        <w:r w:rsidRPr="00AF65D4">
          <w:rPr>
            <w:rStyle w:val="affffd"/>
            <w:rFonts w:hint="eastAsia"/>
            <w:noProof/>
          </w:rPr>
          <w:t xml:space="preserve"> 规范性引用文件</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_Toc212483236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3</w:t>
        </w:r>
        <w:r w:rsidRPr="00AF65D4">
          <w:rPr>
            <w:rFonts w:hint="eastAsia"/>
            <w:noProof/>
          </w:rPr>
          <w:fldChar w:fldCharType="end"/>
        </w:r>
      </w:hyperlink>
    </w:p>
    <w:p w14:paraId="157B42B8" w14:textId="12868C86"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37" w:history="1">
        <w:r w:rsidRPr="00AF65D4">
          <w:rPr>
            <w:rStyle w:val="affffd"/>
            <w:rFonts w:hint="eastAsia"/>
            <w:noProof/>
          </w:rPr>
          <w:t>3</w:t>
        </w:r>
        <w:r>
          <w:rPr>
            <w:rStyle w:val="affffd"/>
            <w:noProof/>
          </w:rPr>
          <w:t xml:space="preserve"> </w:t>
        </w:r>
        <w:r w:rsidRPr="00AF65D4">
          <w:rPr>
            <w:rStyle w:val="affffd"/>
            <w:rFonts w:hint="eastAsia"/>
            <w:noProof/>
          </w:rPr>
          <w:t xml:space="preserve"> 术语和定义</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_Toc212483237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3</w:t>
        </w:r>
        <w:r w:rsidRPr="00AF65D4">
          <w:rPr>
            <w:rFonts w:hint="eastAsia"/>
            <w:noProof/>
          </w:rPr>
          <w:fldChar w:fldCharType="end"/>
        </w:r>
      </w:hyperlink>
    </w:p>
    <w:p w14:paraId="34BB5659" w14:textId="4EC9A7C0"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38" w:history="1">
        <w:r w:rsidRPr="00AF65D4">
          <w:rPr>
            <w:rStyle w:val="affffd"/>
            <w:rFonts w:hint="eastAsia"/>
            <w:noProof/>
          </w:rPr>
          <w:t>4</w:t>
        </w:r>
        <w:r>
          <w:rPr>
            <w:rStyle w:val="affffd"/>
            <w:noProof/>
          </w:rPr>
          <w:t xml:space="preserve"> </w:t>
        </w:r>
        <w:r w:rsidRPr="00AF65D4">
          <w:rPr>
            <w:rStyle w:val="affffd"/>
            <w:rFonts w:hint="eastAsia"/>
            <w:noProof/>
          </w:rPr>
          <w:t xml:space="preserve"> 基本规定</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_Toc212483238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3</w:t>
        </w:r>
        <w:r w:rsidRPr="00AF65D4">
          <w:rPr>
            <w:rFonts w:hint="eastAsia"/>
            <w:noProof/>
          </w:rPr>
          <w:fldChar w:fldCharType="end"/>
        </w:r>
      </w:hyperlink>
    </w:p>
    <w:p w14:paraId="11EC7571" w14:textId="29355DFF"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39" w:history="1">
        <w:r w:rsidRPr="00AF65D4">
          <w:rPr>
            <w:rStyle w:val="affffd"/>
            <w:rFonts w:hint="eastAsia"/>
            <w:noProof/>
          </w:rPr>
          <w:t>5</w:t>
        </w:r>
        <w:r>
          <w:rPr>
            <w:rStyle w:val="affffd"/>
            <w:noProof/>
          </w:rPr>
          <w:t xml:space="preserve"> </w:t>
        </w:r>
        <w:r w:rsidRPr="00AF65D4">
          <w:rPr>
            <w:rStyle w:val="affffd"/>
            <w:rFonts w:hint="eastAsia"/>
            <w:noProof/>
          </w:rPr>
          <w:t xml:space="preserve"> 化肥减量增效</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_Toc212483239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3</w:t>
        </w:r>
        <w:r w:rsidRPr="00AF65D4">
          <w:rPr>
            <w:rFonts w:hint="eastAsia"/>
            <w:noProof/>
          </w:rPr>
          <w:fldChar w:fldCharType="end"/>
        </w:r>
      </w:hyperlink>
    </w:p>
    <w:p w14:paraId="3762331D" w14:textId="7F63D307"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0" w:history="1">
        <w:r w:rsidRPr="00AF65D4">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施肥原则</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_Toc212483240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3</w:t>
        </w:r>
        <w:r w:rsidRPr="00AF65D4">
          <w:rPr>
            <w:rFonts w:hint="eastAsia"/>
            <w:noProof/>
          </w:rPr>
          <w:fldChar w:fldCharType="end"/>
        </w:r>
      </w:hyperlink>
    </w:p>
    <w:p w14:paraId="4D4FA8D1" w14:textId="33A3BA1E"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1" w:history="1">
        <w:r w:rsidRPr="00AF65D4">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减量技术</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_Toc212483241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4</w:t>
        </w:r>
        <w:r w:rsidRPr="00AF65D4">
          <w:rPr>
            <w:rFonts w:hint="eastAsia"/>
            <w:noProof/>
          </w:rPr>
          <w:fldChar w:fldCharType="end"/>
        </w:r>
      </w:hyperlink>
    </w:p>
    <w:p w14:paraId="040C2622" w14:textId="2B27CD11"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2" w:history="1">
        <w:r w:rsidRPr="00AF65D4">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增效措施</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_Toc212483242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4</w:t>
        </w:r>
        <w:r w:rsidRPr="00AF65D4">
          <w:rPr>
            <w:rFonts w:hint="eastAsia"/>
            <w:noProof/>
          </w:rPr>
          <w:fldChar w:fldCharType="end"/>
        </w:r>
      </w:hyperlink>
    </w:p>
    <w:p w14:paraId="611F8F69" w14:textId="30F2D98C"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43" w:history="1">
        <w:r w:rsidRPr="00AF65D4">
          <w:rPr>
            <w:rStyle w:val="affffd"/>
            <w:rFonts w:hint="eastAsia"/>
            <w:noProof/>
          </w:rPr>
          <w:t>6</w:t>
        </w:r>
        <w:r>
          <w:rPr>
            <w:rStyle w:val="affffd"/>
            <w:noProof/>
          </w:rPr>
          <w:t xml:space="preserve"> </w:t>
        </w:r>
        <w:r w:rsidRPr="00AF65D4">
          <w:rPr>
            <w:rStyle w:val="affffd"/>
            <w:rFonts w:hint="eastAsia"/>
            <w:noProof/>
          </w:rPr>
          <w:t xml:space="preserve"> 农药减量增效</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_Toc212483243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5</w:t>
        </w:r>
        <w:r w:rsidRPr="00AF65D4">
          <w:rPr>
            <w:rFonts w:hint="eastAsia"/>
            <w:noProof/>
          </w:rPr>
          <w:fldChar w:fldCharType="end"/>
        </w:r>
      </w:hyperlink>
    </w:p>
    <w:p w14:paraId="12CD9DAB" w14:textId="6F909790"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4" w:history="1">
        <w:r w:rsidRPr="00AF65D4">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防治原则</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_Toc212483244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5</w:t>
        </w:r>
        <w:r w:rsidRPr="00AF65D4">
          <w:rPr>
            <w:rFonts w:hint="eastAsia"/>
            <w:noProof/>
          </w:rPr>
          <w:fldChar w:fldCharType="end"/>
        </w:r>
      </w:hyperlink>
    </w:p>
    <w:p w14:paraId="75265986" w14:textId="19136900"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5" w:history="1">
        <w:r w:rsidRPr="00AF65D4">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减量技术</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_Toc212483245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5</w:t>
        </w:r>
        <w:r w:rsidRPr="00AF65D4">
          <w:rPr>
            <w:rFonts w:hint="eastAsia"/>
            <w:noProof/>
          </w:rPr>
          <w:fldChar w:fldCharType="end"/>
        </w:r>
      </w:hyperlink>
    </w:p>
    <w:p w14:paraId="5B45508E" w14:textId="18AFD7E1"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6" w:history="1">
        <w:r w:rsidRPr="00AF65D4">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增效措施</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_Toc212483246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5</w:t>
        </w:r>
        <w:r w:rsidRPr="00AF65D4">
          <w:rPr>
            <w:rFonts w:hint="eastAsia"/>
            <w:noProof/>
          </w:rPr>
          <w:fldChar w:fldCharType="end"/>
        </w:r>
      </w:hyperlink>
    </w:p>
    <w:p w14:paraId="0D304090" w14:textId="2CF99307" w:rsidR="00AF65D4" w:rsidRPr="00AF65D4" w:rsidRDefault="00AF65D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3247" w:history="1">
        <w:r w:rsidRPr="00AF65D4">
          <w:rPr>
            <w:rStyle w:val="affffd"/>
            <w:rFonts w:hint="eastAsia"/>
            <w:noProof/>
          </w:rPr>
          <w:t>7</w:t>
        </w:r>
        <w:r>
          <w:rPr>
            <w:rStyle w:val="affffd"/>
            <w:noProof/>
          </w:rPr>
          <w:t xml:space="preserve"> </w:t>
        </w:r>
        <w:r w:rsidRPr="00AF65D4">
          <w:rPr>
            <w:rStyle w:val="affffd"/>
            <w:rFonts w:hint="eastAsia"/>
            <w:noProof/>
          </w:rPr>
          <w:t xml:space="preserve"> 农膜减量增效</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_Toc212483247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6</w:t>
        </w:r>
        <w:r w:rsidRPr="00AF65D4">
          <w:rPr>
            <w:rFonts w:hint="eastAsia"/>
            <w:noProof/>
          </w:rPr>
          <w:fldChar w:fldCharType="end"/>
        </w:r>
      </w:hyperlink>
    </w:p>
    <w:p w14:paraId="0F299A26" w14:textId="7D8A4789"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8" w:history="1">
        <w:r w:rsidRPr="00AF65D4">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使用原则</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_Toc212483248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6</w:t>
        </w:r>
        <w:r w:rsidRPr="00AF65D4">
          <w:rPr>
            <w:rFonts w:hint="eastAsia"/>
            <w:noProof/>
          </w:rPr>
          <w:fldChar w:fldCharType="end"/>
        </w:r>
      </w:hyperlink>
    </w:p>
    <w:p w14:paraId="4A0B625F" w14:textId="3CE7445D"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49" w:history="1">
        <w:r w:rsidRPr="00AF65D4">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减量技术</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_Toc212483249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6</w:t>
        </w:r>
        <w:r w:rsidRPr="00AF65D4">
          <w:rPr>
            <w:rFonts w:hint="eastAsia"/>
            <w:noProof/>
          </w:rPr>
          <w:fldChar w:fldCharType="end"/>
        </w:r>
      </w:hyperlink>
    </w:p>
    <w:p w14:paraId="31C9A3B0" w14:textId="0F36655A" w:rsidR="00AF65D4" w:rsidRPr="00AF65D4" w:rsidRDefault="00AF65D4">
      <w:pPr>
        <w:pStyle w:val="TOC2"/>
        <w:rPr>
          <w:rFonts w:asciiTheme="minorHAnsi" w:eastAsiaTheme="minorEastAsia" w:hAnsiTheme="minorHAnsi" w:cstheme="minorBidi" w:hint="eastAsia"/>
          <w:noProof/>
          <w:sz w:val="22"/>
          <w:szCs w:val="24"/>
          <w14:ligatures w14:val="standardContextual"/>
        </w:rPr>
      </w:pPr>
      <w:hyperlink w:anchor="_Toc212483250" w:history="1">
        <w:r w:rsidRPr="00AF65D4">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AF65D4">
          <w:rPr>
            <w:rStyle w:val="affffd"/>
            <w:rFonts w:hint="eastAsia"/>
            <w:noProof/>
          </w:rPr>
          <w:t xml:space="preserve"> 回收利用</w:t>
        </w:r>
        <w:r w:rsidRPr="00AF65D4">
          <w:rPr>
            <w:rFonts w:hint="eastAsia"/>
            <w:noProof/>
          </w:rPr>
          <w:tab/>
        </w:r>
        <w:r w:rsidRPr="00AF65D4">
          <w:rPr>
            <w:rFonts w:hint="eastAsia"/>
            <w:noProof/>
          </w:rPr>
          <w:fldChar w:fldCharType="begin"/>
        </w:r>
        <w:r w:rsidRPr="00AF65D4">
          <w:rPr>
            <w:rFonts w:hint="eastAsia"/>
            <w:noProof/>
          </w:rPr>
          <w:instrText xml:space="preserve"> </w:instrText>
        </w:r>
        <w:r w:rsidRPr="00AF65D4">
          <w:rPr>
            <w:noProof/>
          </w:rPr>
          <w:instrText>PAGEREF _Toc212483250 \h</w:instrText>
        </w:r>
        <w:r w:rsidRPr="00AF65D4">
          <w:rPr>
            <w:rFonts w:hint="eastAsia"/>
            <w:noProof/>
          </w:rPr>
          <w:instrText xml:space="preserve"> </w:instrText>
        </w:r>
        <w:r w:rsidRPr="00AF65D4">
          <w:rPr>
            <w:rFonts w:hint="eastAsia"/>
            <w:noProof/>
          </w:rPr>
        </w:r>
        <w:r w:rsidRPr="00AF65D4">
          <w:rPr>
            <w:rFonts w:hint="eastAsia"/>
            <w:noProof/>
          </w:rPr>
          <w:fldChar w:fldCharType="separate"/>
        </w:r>
        <w:r w:rsidRPr="00AF65D4">
          <w:rPr>
            <w:noProof/>
          </w:rPr>
          <w:t>7</w:t>
        </w:r>
        <w:r w:rsidRPr="00AF65D4">
          <w:rPr>
            <w:rFonts w:hint="eastAsia"/>
            <w:noProof/>
          </w:rPr>
          <w:fldChar w:fldCharType="end"/>
        </w:r>
      </w:hyperlink>
    </w:p>
    <w:p w14:paraId="197B7BD9" w14:textId="1F99743A" w:rsidR="00AF65D4" w:rsidRPr="00AF65D4" w:rsidRDefault="00AF65D4" w:rsidP="00AF65D4">
      <w:pPr>
        <w:pStyle w:val="affffffc"/>
        <w:spacing w:after="360"/>
        <w:sectPr w:rsidR="00AF65D4" w:rsidRPr="00AF65D4" w:rsidSect="00AF65D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F65D4">
        <w:fldChar w:fldCharType="end"/>
      </w:r>
    </w:p>
    <w:p w14:paraId="5B320E25" w14:textId="77777777" w:rsidR="00EA5509" w:rsidRDefault="00000000">
      <w:pPr>
        <w:pStyle w:val="a6"/>
        <w:spacing w:before="850" w:afterLines="0" w:after="680"/>
      </w:pPr>
      <w:bookmarkStart w:id="5" w:name="BookMark2"/>
      <w:bookmarkStart w:id="6" w:name="_Toc212483233"/>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57320314" w:rsidR="00EA5509" w:rsidRDefault="00000000">
      <w:pPr>
        <w:pStyle w:val="afffff7"/>
        <w:ind w:firstLine="420"/>
      </w:pPr>
      <w:r>
        <w:rPr>
          <w:rFonts w:hint="eastAsia"/>
        </w:rPr>
        <w:t>本文件起草单位：</w:t>
      </w:r>
      <w:r w:rsidR="00CD0776" w:rsidRPr="00CD0776">
        <w:rPr>
          <w:rFonts w:hint="eastAsia"/>
        </w:rPr>
        <w:t>成都川恒亿科技有限公司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0937F329" w:rsidR="00EA5509" w:rsidRDefault="00525704">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483125"/>
      <w:bookmarkStart w:id="20" w:name="_Toc212483234"/>
      <w:r w:rsidRPr="00525704">
        <w:rPr>
          <w:rFonts w:hint="eastAsia"/>
        </w:rPr>
        <w:t>农业绿色生产投入品减量增效技术规范</w:t>
      </w:r>
      <w:bookmarkEnd w:id="19"/>
      <w:bookmarkEnd w:id="20"/>
    </w:p>
    <w:p w14:paraId="2E8CA15C" w14:textId="77777777" w:rsidR="00EA5509"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233056"/>
      <w:bookmarkStart w:id="27" w:name="_Toc212483126"/>
      <w:bookmarkStart w:id="28" w:name="_Toc212483235"/>
      <w:bookmarkEnd w:id="8"/>
      <w:bookmarkEnd w:id="9"/>
      <w:bookmarkEnd w:id="10"/>
      <w:bookmarkEnd w:id="11"/>
      <w:bookmarkEnd w:id="12"/>
      <w:bookmarkEnd w:id="13"/>
      <w:bookmarkEnd w:id="14"/>
      <w:bookmarkEnd w:id="15"/>
      <w:bookmarkEnd w:id="16"/>
      <w:bookmarkEnd w:id="17"/>
      <w:bookmarkEnd w:id="18"/>
      <w:r>
        <w:rPr>
          <w:rFonts w:hint="eastAsia"/>
        </w:rPr>
        <w:t>范围</w:t>
      </w:r>
      <w:bookmarkEnd w:id="21"/>
      <w:bookmarkEnd w:id="22"/>
      <w:bookmarkEnd w:id="23"/>
      <w:bookmarkEnd w:id="24"/>
      <w:bookmarkEnd w:id="25"/>
      <w:bookmarkEnd w:id="26"/>
      <w:bookmarkEnd w:id="27"/>
      <w:bookmarkEnd w:id="28"/>
    </w:p>
    <w:p w14:paraId="6417195E" w14:textId="05227852" w:rsidR="00EA5509"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w:t>
      </w:r>
      <w:r w:rsidR="001E0D8F" w:rsidRPr="001E0D8F">
        <w:rPr>
          <w:rFonts w:hint="eastAsia"/>
        </w:rPr>
        <w:t>规定了农业绿色生产投入品减量增效的基本要求、化肥减量增效、农药减量增效、农膜减量增效、效果评估等内容</w:t>
      </w:r>
      <w:r>
        <w:rPr>
          <w:rFonts w:hint="eastAsia"/>
        </w:rPr>
        <w:t>。</w:t>
      </w:r>
    </w:p>
    <w:p w14:paraId="653507E8" w14:textId="6799F01E" w:rsidR="00EA5509" w:rsidRDefault="00000000">
      <w:pPr>
        <w:pStyle w:val="afffff7"/>
        <w:ind w:firstLine="420"/>
      </w:pPr>
      <w:r>
        <w:rPr>
          <w:rFonts w:hint="eastAsia"/>
        </w:rPr>
        <w:t>本文件</w:t>
      </w:r>
      <w:r w:rsidR="001E0D8F" w:rsidRPr="001E0D8F">
        <w:rPr>
          <w:rFonts w:hint="eastAsia"/>
        </w:rPr>
        <w:t>适用于种植业生产过程中化肥、农药、农膜等投入品的减量增效技术应用。</w:t>
      </w:r>
    </w:p>
    <w:p w14:paraId="3E7D4A8A" w14:textId="77777777" w:rsidR="00EA5509" w:rsidRDefault="00000000">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233057"/>
      <w:bookmarkStart w:id="44" w:name="_Toc212483127"/>
      <w:bookmarkStart w:id="45" w:name="_Toc212483236"/>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6C861640" w14:textId="248DA095" w:rsidR="00207899" w:rsidRPr="00AF65D4" w:rsidRDefault="00AF65D4" w:rsidP="00207899">
      <w:pPr>
        <w:autoSpaceDE w:val="0"/>
        <w:autoSpaceDN w:val="0"/>
        <w:spacing w:line="240" w:lineRule="auto"/>
        <w:ind w:firstLineChars="200" w:firstLine="420"/>
        <w:rPr>
          <w:rFonts w:ascii="宋体" w:hAnsi="宋体" w:cs="宋体" w:hint="eastAsia"/>
        </w:rPr>
      </w:pPr>
      <w:r w:rsidRPr="00AF65D4">
        <w:rPr>
          <w:rFonts w:ascii="宋体" w:hAnsi="宋体" w:cs="宋体"/>
        </w:rPr>
        <w:t>GB 13735</w:t>
      </w:r>
      <w:r w:rsidR="00207899">
        <w:rPr>
          <w:rFonts w:ascii="宋体" w:hAnsi="宋体" w:cs="宋体" w:hint="eastAsia"/>
        </w:rPr>
        <w:t xml:space="preserve"> </w:t>
      </w:r>
      <w:r w:rsidRPr="00AF65D4">
        <w:rPr>
          <w:rFonts w:ascii="宋体" w:hAnsi="宋体" w:cs="宋体" w:hint="eastAsia"/>
        </w:rPr>
        <w:t>聚乙烯吹塑农用地面覆盖薄膜</w:t>
      </w:r>
    </w:p>
    <w:p w14:paraId="27A59095" w14:textId="77777777" w:rsidR="00EA5509" w:rsidRDefault="00000000">
      <w:pPr>
        <w:pStyle w:val="affc"/>
        <w:spacing w:before="240" w:after="240"/>
      </w:pPr>
      <w:bookmarkStart w:id="48" w:name="_Toc11391"/>
      <w:bookmarkStart w:id="49" w:name="_Toc6287"/>
      <w:bookmarkStart w:id="50" w:name="_Toc2656"/>
      <w:bookmarkStart w:id="51" w:name="_Toc4140"/>
      <w:bookmarkStart w:id="52" w:name="_Toc212233058"/>
      <w:bookmarkStart w:id="53" w:name="_Toc212483128"/>
      <w:bookmarkStart w:id="54" w:name="_Toc212483237"/>
      <w:r>
        <w:rPr>
          <w:rFonts w:hint="eastAsia"/>
          <w:szCs w:val="21"/>
        </w:rPr>
        <w:t>术语和定义</w:t>
      </w:r>
      <w:bookmarkEnd w:id="46"/>
      <w:bookmarkEnd w:id="47"/>
      <w:bookmarkEnd w:id="48"/>
      <w:bookmarkEnd w:id="49"/>
      <w:bookmarkEnd w:id="50"/>
      <w:bookmarkEnd w:id="51"/>
      <w:bookmarkEnd w:id="52"/>
      <w:bookmarkEnd w:id="53"/>
      <w:bookmarkEnd w:id="54"/>
    </w:p>
    <w:p w14:paraId="31E6D793" w14:textId="34AD07A2" w:rsidR="007867E6" w:rsidRDefault="00000000" w:rsidP="00CD0776">
      <w:pPr>
        <w:pStyle w:val="afffff7"/>
        <w:ind w:firstLine="420"/>
      </w:pPr>
      <w:r>
        <w:rPr>
          <w:rFonts w:hint="eastAsia"/>
        </w:rPr>
        <w:t>下列术语和定义适用于本文件。</w:t>
      </w:r>
    </w:p>
    <w:p w14:paraId="5C70642D" w14:textId="3E8FDB15" w:rsidR="007867E6" w:rsidRDefault="001E0D8F" w:rsidP="001E0D8F">
      <w:pPr>
        <w:pStyle w:val="afffffffffff6"/>
      </w:pPr>
      <w:r w:rsidRPr="001E0D8F">
        <w:br/>
      </w:r>
      <w:r>
        <w:rPr>
          <w:rFonts w:hint="eastAsia"/>
        </w:rPr>
        <w:t>农业投入品 agricultural inputs</w:t>
      </w:r>
    </w:p>
    <w:p w14:paraId="194D915E" w14:textId="26F64573" w:rsidR="001E0D8F" w:rsidRPr="001E0D8F" w:rsidRDefault="001E0D8F" w:rsidP="001E0D8F">
      <w:pPr>
        <w:pStyle w:val="afffff7"/>
        <w:ind w:firstLine="420"/>
        <w:rPr>
          <w:rFonts w:hint="eastAsia"/>
        </w:rPr>
      </w:pPr>
      <w:r w:rsidRPr="001E0D8F">
        <w:rPr>
          <w:rFonts w:hint="eastAsia"/>
        </w:rPr>
        <w:t>在农产品生产过程中使用或添加的物质，包括化肥、农药、农膜等。</w:t>
      </w:r>
    </w:p>
    <w:p w14:paraId="13189ECC" w14:textId="56D292EC" w:rsidR="007867E6" w:rsidRDefault="001E0D8F" w:rsidP="001E0D8F">
      <w:pPr>
        <w:pStyle w:val="afffffffffff6"/>
      </w:pPr>
      <w:r w:rsidRPr="001E0D8F">
        <w:br/>
      </w:r>
      <w:r>
        <w:rPr>
          <w:rFonts w:hint="eastAsia"/>
        </w:rPr>
        <w:t>减量增效 reduce input and increase efficiency</w:t>
      </w:r>
    </w:p>
    <w:p w14:paraId="173E9D4E" w14:textId="447F70FA" w:rsidR="001E0D8F" w:rsidRPr="001E0D8F" w:rsidRDefault="001E0D8F" w:rsidP="001E0D8F">
      <w:pPr>
        <w:pStyle w:val="afffff7"/>
        <w:ind w:firstLine="420"/>
        <w:rPr>
          <w:rFonts w:hint="eastAsia"/>
        </w:rPr>
      </w:pPr>
      <w:r w:rsidRPr="001E0D8F">
        <w:rPr>
          <w:rFonts w:hint="eastAsia"/>
        </w:rPr>
        <w:t>通过技术措施减少投入品使用量，同时提高利用效率和产出效益。</w:t>
      </w:r>
    </w:p>
    <w:p w14:paraId="727B23E7" w14:textId="515A71FF" w:rsidR="007867E6" w:rsidRDefault="001E0D8F" w:rsidP="001E0D8F">
      <w:pPr>
        <w:pStyle w:val="afffffffffff6"/>
      </w:pPr>
      <w:r w:rsidRPr="001E0D8F">
        <w:br/>
      </w:r>
      <w:r>
        <w:rPr>
          <w:rFonts w:hint="eastAsia"/>
        </w:rPr>
        <w:t>化肥利用率 fertilizer utilization rate</w:t>
      </w:r>
    </w:p>
    <w:p w14:paraId="3048797B" w14:textId="0CF28191" w:rsidR="001E0D8F" w:rsidRPr="001E0D8F" w:rsidRDefault="001E0D8F" w:rsidP="001E0D8F">
      <w:pPr>
        <w:pStyle w:val="afffff7"/>
        <w:ind w:firstLine="420"/>
        <w:rPr>
          <w:rFonts w:hint="eastAsia"/>
        </w:rPr>
      </w:pPr>
      <w:r w:rsidRPr="001E0D8F">
        <w:rPr>
          <w:rFonts w:hint="eastAsia"/>
        </w:rPr>
        <w:t>当季作物吸收的养分量与施用养分量之比。</w:t>
      </w:r>
    </w:p>
    <w:p w14:paraId="755E1649" w14:textId="5B5C5561" w:rsidR="007867E6" w:rsidRDefault="001E0D8F" w:rsidP="001E0D8F">
      <w:pPr>
        <w:pStyle w:val="afffffffffff6"/>
      </w:pPr>
      <w:r w:rsidRPr="001E0D8F">
        <w:br/>
      </w:r>
      <w:r>
        <w:rPr>
          <w:rFonts w:hint="eastAsia"/>
        </w:rPr>
        <w:t>农药利用率 pesticide utilization rate</w:t>
      </w:r>
    </w:p>
    <w:p w14:paraId="257D4CD6" w14:textId="2B7721FF" w:rsidR="001E0D8F" w:rsidRPr="001E0D8F" w:rsidRDefault="001E0D8F" w:rsidP="001E0D8F">
      <w:pPr>
        <w:pStyle w:val="afffff7"/>
        <w:ind w:firstLine="420"/>
        <w:rPr>
          <w:rFonts w:hint="eastAsia"/>
        </w:rPr>
      </w:pPr>
      <w:r w:rsidRPr="001E0D8F">
        <w:rPr>
          <w:rFonts w:hint="eastAsia"/>
        </w:rPr>
        <w:t>施用的农药中到达靶标作物或有害生物的比例。</w:t>
      </w:r>
    </w:p>
    <w:p w14:paraId="73E8727D" w14:textId="744331EF" w:rsidR="007867E6" w:rsidRDefault="001E0D8F" w:rsidP="001E0D8F">
      <w:pPr>
        <w:pStyle w:val="affc"/>
        <w:spacing w:before="240" w:after="240"/>
      </w:pPr>
      <w:bookmarkStart w:id="55" w:name="_Toc212483129"/>
      <w:bookmarkStart w:id="56" w:name="_Toc212483238"/>
      <w:r>
        <w:rPr>
          <w:rFonts w:hint="eastAsia"/>
        </w:rPr>
        <w:t>基本规定</w:t>
      </w:r>
      <w:bookmarkEnd w:id="55"/>
      <w:bookmarkEnd w:id="56"/>
    </w:p>
    <w:p w14:paraId="6D08F62A" w14:textId="30C7C10D" w:rsidR="001E0D8F" w:rsidRDefault="001E0D8F" w:rsidP="001E0D8F">
      <w:pPr>
        <w:pStyle w:val="afffffffff0"/>
        <w:rPr>
          <w:rFonts w:hint="eastAsia"/>
        </w:rPr>
      </w:pPr>
      <w:r>
        <w:rPr>
          <w:rFonts w:hint="eastAsia"/>
        </w:rPr>
        <w:t>投入品使用应遵循</w:t>
      </w:r>
      <w:r w:rsidR="0058164F">
        <w:rPr>
          <w:rFonts w:hint="eastAsia"/>
        </w:rPr>
        <w:t>“</w:t>
      </w:r>
      <w:r>
        <w:rPr>
          <w:rFonts w:hint="eastAsia"/>
        </w:rPr>
        <w:t>科学合理、减量控害、提质增效</w:t>
      </w:r>
      <w:r w:rsidR="0058164F">
        <w:rPr>
          <w:rFonts w:hint="eastAsia"/>
        </w:rPr>
        <w:t>”</w:t>
      </w:r>
      <w:r>
        <w:rPr>
          <w:rFonts w:hint="eastAsia"/>
        </w:rPr>
        <w:t>的原则。</w:t>
      </w:r>
    </w:p>
    <w:p w14:paraId="0BD88FFE" w14:textId="391243A6" w:rsidR="001E0D8F" w:rsidRDefault="001E0D8F" w:rsidP="001E0D8F">
      <w:pPr>
        <w:pStyle w:val="afffffffff0"/>
        <w:rPr>
          <w:rFonts w:hint="eastAsia"/>
        </w:rPr>
      </w:pPr>
      <w:r>
        <w:rPr>
          <w:rFonts w:hint="eastAsia"/>
        </w:rPr>
        <w:t>应建立投入品使用管理制度，配备专业技术人员。</w:t>
      </w:r>
    </w:p>
    <w:p w14:paraId="0E18A884" w14:textId="0CBA13C5" w:rsidR="001E0D8F" w:rsidRDefault="001E0D8F" w:rsidP="001E0D8F">
      <w:pPr>
        <w:pStyle w:val="afffffffff0"/>
        <w:rPr>
          <w:rFonts w:hint="eastAsia"/>
        </w:rPr>
      </w:pPr>
      <w:r>
        <w:rPr>
          <w:rFonts w:hint="eastAsia"/>
        </w:rPr>
        <w:t>应根据作物需肥规律、土壤供肥性能和肥料效应制定施肥方案。</w:t>
      </w:r>
    </w:p>
    <w:p w14:paraId="63058DFE" w14:textId="4422706B" w:rsidR="001E0D8F" w:rsidRDefault="001E0D8F" w:rsidP="001E0D8F">
      <w:pPr>
        <w:pStyle w:val="afffffffff0"/>
        <w:rPr>
          <w:rFonts w:hint="eastAsia"/>
        </w:rPr>
      </w:pPr>
      <w:r>
        <w:rPr>
          <w:rFonts w:hint="eastAsia"/>
        </w:rPr>
        <w:t>应坚持"预防为主、综合防治"的植保方针。</w:t>
      </w:r>
    </w:p>
    <w:p w14:paraId="67253265" w14:textId="49CFCE19" w:rsidR="001E0D8F" w:rsidRDefault="001E0D8F" w:rsidP="001E0D8F">
      <w:pPr>
        <w:pStyle w:val="afffffffff0"/>
        <w:rPr>
          <w:rFonts w:hint="eastAsia"/>
        </w:rPr>
      </w:pPr>
      <w:r>
        <w:rPr>
          <w:rFonts w:hint="eastAsia"/>
        </w:rPr>
        <w:t>应建立投入品使用记录档案，保存期不少于2年。</w:t>
      </w:r>
    </w:p>
    <w:p w14:paraId="190B46D4" w14:textId="783FA2D1" w:rsidR="001E0D8F" w:rsidRDefault="001E0D8F" w:rsidP="001E0D8F">
      <w:pPr>
        <w:pStyle w:val="afffffffff0"/>
        <w:rPr>
          <w:rFonts w:hint="eastAsia"/>
        </w:rPr>
      </w:pPr>
      <w:r>
        <w:rPr>
          <w:rFonts w:hint="eastAsia"/>
        </w:rPr>
        <w:t>应定期开展土壤检测，检测周期不超过3年。</w:t>
      </w:r>
    </w:p>
    <w:p w14:paraId="60A8E956" w14:textId="3C5625FC" w:rsidR="001E0D8F" w:rsidRDefault="001E0D8F" w:rsidP="001E0D8F">
      <w:pPr>
        <w:pStyle w:val="afffffffff0"/>
        <w:rPr>
          <w:rFonts w:hint="eastAsia"/>
        </w:rPr>
      </w:pPr>
      <w:r>
        <w:rPr>
          <w:rFonts w:hint="eastAsia"/>
        </w:rPr>
        <w:t>应建立农产品质</w:t>
      </w:r>
      <w:proofErr w:type="gramStart"/>
      <w:r>
        <w:rPr>
          <w:rFonts w:hint="eastAsia"/>
        </w:rPr>
        <w:t>量安全</w:t>
      </w:r>
      <w:proofErr w:type="gramEnd"/>
      <w:r>
        <w:rPr>
          <w:rFonts w:hint="eastAsia"/>
        </w:rPr>
        <w:t>追溯体系。</w:t>
      </w:r>
    </w:p>
    <w:p w14:paraId="2AD8A5A8" w14:textId="4FFC0A57" w:rsidR="001E0D8F" w:rsidRPr="001E0D8F" w:rsidRDefault="001E0D8F" w:rsidP="001E0D8F">
      <w:pPr>
        <w:pStyle w:val="afffffffff0"/>
        <w:rPr>
          <w:rFonts w:hint="eastAsia"/>
        </w:rPr>
      </w:pPr>
      <w:r>
        <w:rPr>
          <w:rFonts w:hint="eastAsia"/>
        </w:rPr>
        <w:t>应加强农业废弃物回收处理。</w:t>
      </w:r>
    </w:p>
    <w:p w14:paraId="71CCFAE7" w14:textId="332EA1C4" w:rsidR="007867E6" w:rsidRDefault="001E0D8F" w:rsidP="001E0D8F">
      <w:pPr>
        <w:pStyle w:val="affc"/>
        <w:spacing w:before="240" w:after="240"/>
      </w:pPr>
      <w:bookmarkStart w:id="57" w:name="_Toc212483130"/>
      <w:bookmarkStart w:id="58" w:name="_Toc212483239"/>
      <w:r>
        <w:rPr>
          <w:rFonts w:hint="eastAsia"/>
        </w:rPr>
        <w:t>化肥减量增效</w:t>
      </w:r>
      <w:bookmarkEnd w:id="57"/>
      <w:bookmarkEnd w:id="58"/>
    </w:p>
    <w:p w14:paraId="77F8C550" w14:textId="3F59568D" w:rsidR="001E0D8F" w:rsidRDefault="001E0D8F" w:rsidP="001E0D8F">
      <w:pPr>
        <w:pStyle w:val="affd"/>
        <w:spacing w:before="120" w:after="120"/>
      </w:pPr>
      <w:bookmarkStart w:id="59" w:name="_Toc212483131"/>
      <w:bookmarkStart w:id="60" w:name="_Toc212483240"/>
      <w:r>
        <w:rPr>
          <w:rFonts w:hint="eastAsia"/>
        </w:rPr>
        <w:t>施肥原则</w:t>
      </w:r>
      <w:bookmarkEnd w:id="59"/>
      <w:bookmarkEnd w:id="60"/>
    </w:p>
    <w:p w14:paraId="5A46AF46" w14:textId="02D5E5CC" w:rsidR="001E0D8F" w:rsidRDefault="001E0D8F" w:rsidP="001E0D8F">
      <w:pPr>
        <w:pStyle w:val="affe"/>
        <w:spacing w:before="120" w:after="120"/>
      </w:pPr>
      <w:r>
        <w:rPr>
          <w:rFonts w:hint="eastAsia"/>
        </w:rPr>
        <w:lastRenderedPageBreak/>
        <w:t>有机无机结合</w:t>
      </w:r>
    </w:p>
    <w:p w14:paraId="67A1B884" w14:textId="7C155A79" w:rsidR="001E0D8F" w:rsidRDefault="001E0D8F" w:rsidP="001E0D8F">
      <w:pPr>
        <w:pStyle w:val="afffffffff2"/>
        <w:rPr>
          <w:rFonts w:hint="eastAsia"/>
        </w:rPr>
      </w:pPr>
      <w:r>
        <w:rPr>
          <w:rFonts w:hint="eastAsia"/>
        </w:rPr>
        <w:t>大田作物有机肥施用量每亩1-2吨</w:t>
      </w:r>
      <w:r w:rsidR="0058164F">
        <w:rPr>
          <w:rFonts w:hint="eastAsia"/>
        </w:rPr>
        <w:t>。</w:t>
      </w:r>
    </w:p>
    <w:p w14:paraId="42309E5B" w14:textId="4948774B" w:rsidR="001E0D8F" w:rsidRDefault="001E0D8F" w:rsidP="001E0D8F">
      <w:pPr>
        <w:pStyle w:val="afffffffff2"/>
        <w:rPr>
          <w:rFonts w:hint="eastAsia"/>
        </w:rPr>
      </w:pPr>
      <w:r>
        <w:rPr>
          <w:rFonts w:hint="eastAsia"/>
        </w:rPr>
        <w:t>果树有机肥施用量每亩3-5吨</w:t>
      </w:r>
      <w:r w:rsidR="0058164F">
        <w:rPr>
          <w:rFonts w:hint="eastAsia"/>
        </w:rPr>
        <w:t>。</w:t>
      </w:r>
    </w:p>
    <w:p w14:paraId="5E37F34E" w14:textId="6CF9E163" w:rsidR="001E0D8F" w:rsidRDefault="001E0D8F" w:rsidP="001E0D8F">
      <w:pPr>
        <w:pStyle w:val="afffffffff2"/>
        <w:rPr>
          <w:rFonts w:hint="eastAsia"/>
        </w:rPr>
      </w:pPr>
      <w:r>
        <w:rPr>
          <w:rFonts w:hint="eastAsia"/>
        </w:rPr>
        <w:t>有机无机养分比例大田作物控制在1:1-1:2</w:t>
      </w:r>
      <w:r w:rsidR="0058164F">
        <w:rPr>
          <w:rFonts w:hint="eastAsia"/>
        </w:rPr>
        <w:t>。</w:t>
      </w:r>
    </w:p>
    <w:p w14:paraId="237DE6E8" w14:textId="41336D6E" w:rsidR="001E0D8F" w:rsidRDefault="001E0D8F" w:rsidP="001E0D8F">
      <w:pPr>
        <w:pStyle w:val="afffffffff2"/>
        <w:rPr>
          <w:rFonts w:hint="eastAsia"/>
        </w:rPr>
      </w:pPr>
      <w:r>
        <w:rPr>
          <w:rFonts w:hint="eastAsia"/>
        </w:rPr>
        <w:t>有机无机养分比例果树控制在1:2-1:3</w:t>
      </w:r>
      <w:r w:rsidR="0058164F">
        <w:rPr>
          <w:rFonts w:hint="eastAsia"/>
        </w:rPr>
        <w:t>。</w:t>
      </w:r>
    </w:p>
    <w:p w14:paraId="30101784" w14:textId="5F93B92A" w:rsidR="001E0D8F" w:rsidRDefault="001E0D8F" w:rsidP="001E0D8F">
      <w:pPr>
        <w:pStyle w:val="afffffffff2"/>
        <w:rPr>
          <w:rFonts w:hint="eastAsia"/>
        </w:rPr>
      </w:pPr>
      <w:r>
        <w:rPr>
          <w:rFonts w:hint="eastAsia"/>
        </w:rPr>
        <w:t>秸秆还田量每亩200-400公斤</w:t>
      </w:r>
      <w:r w:rsidR="0058164F">
        <w:rPr>
          <w:rFonts w:hint="eastAsia"/>
        </w:rPr>
        <w:t>。</w:t>
      </w:r>
    </w:p>
    <w:p w14:paraId="66827A00" w14:textId="7AC7D718" w:rsidR="001E0D8F" w:rsidRPr="001E0D8F" w:rsidRDefault="001E0D8F" w:rsidP="001E0D8F">
      <w:pPr>
        <w:pStyle w:val="afffffffff2"/>
        <w:rPr>
          <w:rFonts w:hint="eastAsia"/>
        </w:rPr>
      </w:pPr>
      <w:r>
        <w:rPr>
          <w:rFonts w:hint="eastAsia"/>
        </w:rPr>
        <w:t>秸秆还田时应配施适量氮肥调节碳氮比</w:t>
      </w:r>
      <w:r w:rsidR="0058164F">
        <w:rPr>
          <w:rFonts w:hint="eastAsia"/>
        </w:rPr>
        <w:t>。</w:t>
      </w:r>
    </w:p>
    <w:p w14:paraId="29FC4053" w14:textId="25DA0980" w:rsidR="007867E6" w:rsidRPr="001E0D8F" w:rsidRDefault="001E0D8F" w:rsidP="001E0D8F">
      <w:pPr>
        <w:pStyle w:val="affe"/>
        <w:spacing w:before="120" w:after="120"/>
      </w:pPr>
      <w:r w:rsidRPr="001E0D8F">
        <w:rPr>
          <w:rFonts w:hint="eastAsia"/>
        </w:rPr>
        <w:t>氮磷钾协调</w:t>
      </w:r>
    </w:p>
    <w:p w14:paraId="2994CA94" w14:textId="1DEBD144" w:rsidR="001E0D8F" w:rsidRDefault="001E0D8F" w:rsidP="001E0D8F">
      <w:pPr>
        <w:pStyle w:val="afffffffff2"/>
        <w:rPr>
          <w:rFonts w:hint="eastAsia"/>
        </w:rPr>
      </w:pPr>
      <w:r>
        <w:rPr>
          <w:rFonts w:hint="eastAsia"/>
        </w:rPr>
        <w:t>氮肥施用量根据目标产量和土壤</w:t>
      </w:r>
      <w:proofErr w:type="gramStart"/>
      <w:r>
        <w:rPr>
          <w:rFonts w:hint="eastAsia"/>
        </w:rPr>
        <w:t>供氮能力</w:t>
      </w:r>
      <w:proofErr w:type="gramEnd"/>
      <w:r>
        <w:rPr>
          <w:rFonts w:hint="eastAsia"/>
        </w:rPr>
        <w:t>确定</w:t>
      </w:r>
      <w:r w:rsidR="0058164F">
        <w:rPr>
          <w:rFonts w:hint="eastAsia"/>
        </w:rPr>
        <w:t>。</w:t>
      </w:r>
    </w:p>
    <w:p w14:paraId="4C2C634F" w14:textId="07B3F5DD" w:rsidR="001E0D8F" w:rsidRDefault="001E0D8F" w:rsidP="001E0D8F">
      <w:pPr>
        <w:pStyle w:val="afffffffff2"/>
        <w:rPr>
          <w:rFonts w:hint="eastAsia"/>
        </w:rPr>
      </w:pPr>
      <w:proofErr w:type="gramStart"/>
      <w:r>
        <w:rPr>
          <w:rFonts w:hint="eastAsia"/>
        </w:rPr>
        <w:t>氮肥减施幅度</w:t>
      </w:r>
      <w:proofErr w:type="gramEnd"/>
      <w:r>
        <w:rPr>
          <w:rFonts w:hint="eastAsia"/>
        </w:rPr>
        <w:t>控制在10-20%</w:t>
      </w:r>
      <w:r w:rsidR="0058164F">
        <w:rPr>
          <w:rFonts w:hint="eastAsia"/>
        </w:rPr>
        <w:t>。</w:t>
      </w:r>
    </w:p>
    <w:p w14:paraId="5DEABBD8" w14:textId="71C402FF" w:rsidR="001E0D8F" w:rsidRDefault="001E0D8F" w:rsidP="001E0D8F">
      <w:pPr>
        <w:pStyle w:val="afffffffff2"/>
        <w:rPr>
          <w:rFonts w:hint="eastAsia"/>
        </w:rPr>
      </w:pPr>
      <w:r>
        <w:rPr>
          <w:rFonts w:hint="eastAsia"/>
        </w:rPr>
        <w:t>磷肥施用</w:t>
      </w:r>
      <w:proofErr w:type="gramStart"/>
      <w:r>
        <w:rPr>
          <w:rFonts w:hint="eastAsia"/>
        </w:rPr>
        <w:t>量依据</w:t>
      </w:r>
      <w:proofErr w:type="gramEnd"/>
      <w:r>
        <w:rPr>
          <w:rFonts w:hint="eastAsia"/>
        </w:rPr>
        <w:t>土壤有效磷含量分级调控</w:t>
      </w:r>
      <w:r w:rsidR="0058164F">
        <w:rPr>
          <w:rFonts w:hint="eastAsia"/>
        </w:rPr>
        <w:t>。</w:t>
      </w:r>
    </w:p>
    <w:p w14:paraId="113527C3" w14:textId="40B16D89" w:rsidR="001E0D8F" w:rsidRDefault="001E0D8F" w:rsidP="001E0D8F">
      <w:pPr>
        <w:pStyle w:val="afffffffff2"/>
        <w:rPr>
          <w:rFonts w:hint="eastAsia"/>
        </w:rPr>
      </w:pPr>
      <w:r>
        <w:rPr>
          <w:rFonts w:hint="eastAsia"/>
        </w:rPr>
        <w:t>土壤有效磷含量极高区域</w:t>
      </w:r>
      <w:proofErr w:type="gramStart"/>
      <w:r>
        <w:rPr>
          <w:rFonts w:hint="eastAsia"/>
        </w:rPr>
        <w:t>磷肥减施</w:t>
      </w:r>
      <w:proofErr w:type="gramEnd"/>
      <w:r>
        <w:rPr>
          <w:rFonts w:hint="eastAsia"/>
        </w:rPr>
        <w:t>50%以上</w:t>
      </w:r>
      <w:r w:rsidR="0058164F">
        <w:rPr>
          <w:rFonts w:hint="eastAsia"/>
        </w:rPr>
        <w:t>。</w:t>
      </w:r>
    </w:p>
    <w:p w14:paraId="3F431298" w14:textId="4F5D1312" w:rsidR="001E0D8F" w:rsidRDefault="001E0D8F" w:rsidP="001E0D8F">
      <w:pPr>
        <w:pStyle w:val="afffffffff2"/>
        <w:rPr>
          <w:rFonts w:hint="eastAsia"/>
        </w:rPr>
      </w:pPr>
      <w:r>
        <w:rPr>
          <w:rFonts w:hint="eastAsia"/>
        </w:rPr>
        <w:t>钾肥施用量根据土壤速效钾含量和作物需求确定</w:t>
      </w:r>
      <w:r w:rsidR="0058164F">
        <w:rPr>
          <w:rFonts w:hint="eastAsia"/>
        </w:rPr>
        <w:t>。</w:t>
      </w:r>
    </w:p>
    <w:p w14:paraId="09409920" w14:textId="021DE168" w:rsidR="007867E6" w:rsidRDefault="001E0D8F" w:rsidP="001E0D8F">
      <w:pPr>
        <w:pStyle w:val="afffffffff2"/>
      </w:pPr>
      <w:r>
        <w:rPr>
          <w:rFonts w:hint="eastAsia"/>
        </w:rPr>
        <w:t>优先选用氯化钾作为钾肥来源</w:t>
      </w:r>
      <w:r w:rsidR="0058164F">
        <w:rPr>
          <w:rFonts w:hint="eastAsia"/>
        </w:rPr>
        <w:t>。</w:t>
      </w:r>
    </w:p>
    <w:p w14:paraId="5D3EA8CA" w14:textId="02878035" w:rsidR="007867E6" w:rsidRDefault="001E0D8F" w:rsidP="001E0D8F">
      <w:pPr>
        <w:pStyle w:val="affe"/>
        <w:spacing w:before="120" w:after="120"/>
      </w:pPr>
      <w:r>
        <w:rPr>
          <w:rFonts w:hint="eastAsia"/>
        </w:rPr>
        <w:t>中微量元素配合</w:t>
      </w:r>
    </w:p>
    <w:p w14:paraId="72350BAD" w14:textId="22431233" w:rsidR="001E0D8F" w:rsidRDefault="001E0D8F" w:rsidP="001E0D8F">
      <w:pPr>
        <w:pStyle w:val="afffffffff2"/>
        <w:rPr>
          <w:rFonts w:hint="eastAsia"/>
        </w:rPr>
      </w:pPr>
      <w:r>
        <w:rPr>
          <w:rFonts w:hint="eastAsia"/>
        </w:rPr>
        <w:t>微量元素采用叶面喷施方式施用</w:t>
      </w:r>
      <w:r w:rsidR="0058164F">
        <w:rPr>
          <w:rFonts w:hint="eastAsia"/>
        </w:rPr>
        <w:t>。</w:t>
      </w:r>
    </w:p>
    <w:p w14:paraId="780DD665" w14:textId="7AE79B70" w:rsidR="001E0D8F" w:rsidRDefault="001E0D8F" w:rsidP="001E0D8F">
      <w:pPr>
        <w:pStyle w:val="afffffffff2"/>
        <w:rPr>
          <w:rFonts w:hint="eastAsia"/>
        </w:rPr>
      </w:pPr>
      <w:r>
        <w:rPr>
          <w:rFonts w:hint="eastAsia"/>
        </w:rPr>
        <w:t>叶面肥喷施浓度控制在0.1-0.3%</w:t>
      </w:r>
      <w:r w:rsidR="0058164F">
        <w:rPr>
          <w:rFonts w:hint="eastAsia"/>
        </w:rPr>
        <w:t>。</w:t>
      </w:r>
    </w:p>
    <w:p w14:paraId="45E6C5EB" w14:textId="343F4931" w:rsidR="001E0D8F" w:rsidRDefault="001E0D8F" w:rsidP="001E0D8F">
      <w:pPr>
        <w:pStyle w:val="afffffffff2"/>
        <w:rPr>
          <w:rFonts w:hint="eastAsia"/>
        </w:rPr>
      </w:pPr>
      <w:r>
        <w:rPr>
          <w:rFonts w:hint="eastAsia"/>
        </w:rPr>
        <w:t>中量元素根据土壤检测结果针对性补施</w:t>
      </w:r>
      <w:r w:rsidR="0058164F">
        <w:rPr>
          <w:rFonts w:hint="eastAsia"/>
        </w:rPr>
        <w:t>。</w:t>
      </w:r>
    </w:p>
    <w:p w14:paraId="04C7AF6F" w14:textId="4FE23605" w:rsidR="001E0D8F" w:rsidRPr="001E0D8F" w:rsidRDefault="001E0D8F" w:rsidP="001E0D8F">
      <w:pPr>
        <w:pStyle w:val="afffffffff2"/>
        <w:rPr>
          <w:rFonts w:hint="eastAsia"/>
        </w:rPr>
      </w:pPr>
      <w:r>
        <w:rPr>
          <w:rFonts w:hint="eastAsia"/>
        </w:rPr>
        <w:t>避免肥料配伍禁忌导致肥效降低</w:t>
      </w:r>
      <w:r w:rsidR="0058164F">
        <w:rPr>
          <w:rFonts w:hint="eastAsia"/>
        </w:rPr>
        <w:t>。</w:t>
      </w:r>
    </w:p>
    <w:p w14:paraId="30CB0793" w14:textId="0236C280" w:rsidR="007867E6" w:rsidRDefault="001E0D8F" w:rsidP="001E0D8F">
      <w:pPr>
        <w:pStyle w:val="affd"/>
        <w:spacing w:before="120" w:after="120"/>
      </w:pPr>
      <w:bookmarkStart w:id="61" w:name="_Toc212483132"/>
      <w:bookmarkStart w:id="62" w:name="_Toc212483241"/>
      <w:r>
        <w:rPr>
          <w:rFonts w:hint="eastAsia"/>
        </w:rPr>
        <w:t>减量技术</w:t>
      </w:r>
      <w:bookmarkEnd w:id="61"/>
      <w:bookmarkEnd w:id="62"/>
    </w:p>
    <w:p w14:paraId="1BEEFA45" w14:textId="30F3980B" w:rsidR="001E0D8F" w:rsidRDefault="001E0D8F" w:rsidP="001E0D8F">
      <w:pPr>
        <w:pStyle w:val="affe"/>
        <w:spacing w:before="120" w:after="120"/>
      </w:pPr>
      <w:r>
        <w:rPr>
          <w:rFonts w:hint="eastAsia"/>
        </w:rPr>
        <w:t>测土配方施肥</w:t>
      </w:r>
    </w:p>
    <w:p w14:paraId="36E983E5" w14:textId="4C64BE38" w:rsidR="001E0D8F" w:rsidRDefault="001E0D8F" w:rsidP="001E0D8F">
      <w:pPr>
        <w:pStyle w:val="afffffffff2"/>
        <w:rPr>
          <w:rFonts w:hint="eastAsia"/>
        </w:rPr>
      </w:pPr>
      <w:r>
        <w:rPr>
          <w:rFonts w:hint="eastAsia"/>
        </w:rPr>
        <w:t>土壤采样密度每100亩采集1个混合样品</w:t>
      </w:r>
      <w:r w:rsidR="0058164F">
        <w:rPr>
          <w:rFonts w:hint="eastAsia"/>
        </w:rPr>
        <w:t>。</w:t>
      </w:r>
    </w:p>
    <w:p w14:paraId="3775C4BB" w14:textId="486B0327" w:rsidR="001E0D8F" w:rsidRDefault="001E0D8F" w:rsidP="001E0D8F">
      <w:pPr>
        <w:pStyle w:val="afffffffff2"/>
        <w:rPr>
          <w:rFonts w:hint="eastAsia"/>
        </w:rPr>
      </w:pPr>
      <w:r>
        <w:rPr>
          <w:rFonts w:hint="eastAsia"/>
        </w:rPr>
        <w:t>配方制定基于土壤测试结果和作物需肥规律</w:t>
      </w:r>
      <w:r w:rsidR="0058164F">
        <w:rPr>
          <w:rFonts w:hint="eastAsia"/>
        </w:rPr>
        <w:t>。</w:t>
      </w:r>
    </w:p>
    <w:p w14:paraId="3C08F9EC" w14:textId="255BA8E4" w:rsidR="001E0D8F" w:rsidRDefault="001E0D8F" w:rsidP="001E0D8F">
      <w:pPr>
        <w:pStyle w:val="afffffffff2"/>
        <w:rPr>
          <w:rFonts w:hint="eastAsia"/>
        </w:rPr>
      </w:pPr>
      <w:r>
        <w:rPr>
          <w:rFonts w:hint="eastAsia"/>
        </w:rPr>
        <w:t>施肥建议卡到户率达到100%</w:t>
      </w:r>
      <w:r w:rsidR="0058164F">
        <w:rPr>
          <w:rFonts w:hint="eastAsia"/>
        </w:rPr>
        <w:t>。</w:t>
      </w:r>
    </w:p>
    <w:p w14:paraId="451B9A89" w14:textId="1EA46FA4" w:rsidR="001E0D8F" w:rsidRPr="001E0D8F" w:rsidRDefault="001E0D8F" w:rsidP="001E0D8F">
      <w:pPr>
        <w:pStyle w:val="afffffffff2"/>
        <w:rPr>
          <w:rFonts w:hint="eastAsia"/>
        </w:rPr>
      </w:pPr>
      <w:r>
        <w:rPr>
          <w:rFonts w:hint="eastAsia"/>
        </w:rPr>
        <w:t>配方肥施用面积占比不低于70%</w:t>
      </w:r>
      <w:r w:rsidR="0058164F">
        <w:rPr>
          <w:rFonts w:hint="eastAsia"/>
        </w:rPr>
        <w:t>。</w:t>
      </w:r>
    </w:p>
    <w:p w14:paraId="3259A789" w14:textId="42322182" w:rsidR="007867E6" w:rsidRDefault="001E0D8F" w:rsidP="001E0D8F">
      <w:pPr>
        <w:pStyle w:val="affe"/>
        <w:spacing w:before="120" w:after="120"/>
      </w:pPr>
      <w:r>
        <w:rPr>
          <w:rFonts w:hint="eastAsia"/>
        </w:rPr>
        <w:t>水肥一体化</w:t>
      </w:r>
    </w:p>
    <w:p w14:paraId="11B73C61" w14:textId="43FB66D2" w:rsidR="001E0D8F" w:rsidRDefault="001E0D8F" w:rsidP="001E0D8F">
      <w:pPr>
        <w:pStyle w:val="afffffffff2"/>
        <w:rPr>
          <w:rFonts w:hint="eastAsia"/>
        </w:rPr>
      </w:pPr>
      <w:r>
        <w:rPr>
          <w:rFonts w:hint="eastAsia"/>
        </w:rPr>
        <w:t>水分利用率提高20-30%</w:t>
      </w:r>
      <w:r w:rsidR="0058164F">
        <w:rPr>
          <w:rFonts w:hint="eastAsia"/>
        </w:rPr>
        <w:t>。</w:t>
      </w:r>
    </w:p>
    <w:p w14:paraId="3D93FDED" w14:textId="4D620234" w:rsidR="001E0D8F" w:rsidRDefault="001E0D8F" w:rsidP="001E0D8F">
      <w:pPr>
        <w:pStyle w:val="afffffffff2"/>
        <w:rPr>
          <w:rFonts w:hint="eastAsia"/>
        </w:rPr>
      </w:pPr>
      <w:r>
        <w:rPr>
          <w:rFonts w:hint="eastAsia"/>
        </w:rPr>
        <w:t>肥料利用率提高15-25个百分点</w:t>
      </w:r>
      <w:r w:rsidR="0058164F">
        <w:rPr>
          <w:rFonts w:hint="eastAsia"/>
        </w:rPr>
        <w:t>。</w:t>
      </w:r>
    </w:p>
    <w:p w14:paraId="718138C6" w14:textId="7B7833A4" w:rsidR="001E0D8F" w:rsidRDefault="001E0D8F" w:rsidP="001E0D8F">
      <w:pPr>
        <w:pStyle w:val="afffffffff2"/>
        <w:rPr>
          <w:rFonts w:hint="eastAsia"/>
        </w:rPr>
      </w:pPr>
      <w:r>
        <w:rPr>
          <w:rFonts w:hint="eastAsia"/>
        </w:rPr>
        <w:t>系统运行压力控制在0.1-0.3MPa</w:t>
      </w:r>
      <w:r w:rsidR="0058164F">
        <w:rPr>
          <w:rFonts w:hint="eastAsia"/>
        </w:rPr>
        <w:t>。</w:t>
      </w:r>
    </w:p>
    <w:p w14:paraId="5E6FB8F9" w14:textId="1670ABB6" w:rsidR="001E0D8F" w:rsidRPr="001E0D8F" w:rsidRDefault="001E0D8F" w:rsidP="001E0D8F">
      <w:pPr>
        <w:pStyle w:val="afffffffff2"/>
        <w:rPr>
          <w:rFonts w:hint="eastAsia"/>
        </w:rPr>
      </w:pPr>
      <w:r>
        <w:rPr>
          <w:rFonts w:hint="eastAsia"/>
        </w:rPr>
        <w:t>灌溉水利用系数不低于0.9</w:t>
      </w:r>
      <w:r w:rsidR="0058164F">
        <w:rPr>
          <w:rFonts w:hint="eastAsia"/>
        </w:rPr>
        <w:t>。</w:t>
      </w:r>
    </w:p>
    <w:p w14:paraId="07B251A8" w14:textId="262D789C" w:rsidR="007867E6" w:rsidRPr="001E0D8F" w:rsidRDefault="001E0D8F" w:rsidP="001E0D8F">
      <w:pPr>
        <w:pStyle w:val="affe"/>
        <w:spacing w:before="120" w:after="120"/>
      </w:pPr>
      <w:proofErr w:type="gramStart"/>
      <w:r w:rsidRPr="001E0D8F">
        <w:rPr>
          <w:rFonts w:hint="eastAsia"/>
        </w:rPr>
        <w:t>缓控释肥</w:t>
      </w:r>
      <w:proofErr w:type="gramEnd"/>
      <w:r w:rsidRPr="001E0D8F">
        <w:rPr>
          <w:rFonts w:hint="eastAsia"/>
        </w:rPr>
        <w:t>应用</w:t>
      </w:r>
    </w:p>
    <w:p w14:paraId="34A10EEE" w14:textId="3FD2D636" w:rsidR="001E0D8F" w:rsidRDefault="001E0D8F" w:rsidP="001E0D8F">
      <w:pPr>
        <w:pStyle w:val="afffffffff2"/>
        <w:rPr>
          <w:rFonts w:hint="eastAsia"/>
        </w:rPr>
      </w:pPr>
      <w:r>
        <w:rPr>
          <w:rFonts w:hint="eastAsia"/>
        </w:rPr>
        <w:t>氮素利用率提高至45-50%</w:t>
      </w:r>
      <w:r w:rsidR="0058164F">
        <w:rPr>
          <w:rFonts w:hint="eastAsia"/>
        </w:rPr>
        <w:t>。</w:t>
      </w:r>
    </w:p>
    <w:p w14:paraId="21C69E20" w14:textId="538210FF" w:rsidR="001E0D8F" w:rsidRDefault="001E0D8F" w:rsidP="001E0D8F">
      <w:pPr>
        <w:pStyle w:val="afffffffff2"/>
        <w:rPr>
          <w:rFonts w:hint="eastAsia"/>
        </w:rPr>
      </w:pPr>
      <w:proofErr w:type="gramStart"/>
      <w:r>
        <w:rPr>
          <w:rFonts w:hint="eastAsia"/>
        </w:rPr>
        <w:t>缓控释肥</w:t>
      </w:r>
      <w:proofErr w:type="gramEnd"/>
      <w:r>
        <w:rPr>
          <w:rFonts w:hint="eastAsia"/>
        </w:rPr>
        <w:t>施用比例占氮肥总量的30-50%</w:t>
      </w:r>
      <w:r w:rsidR="0058164F">
        <w:rPr>
          <w:rFonts w:hint="eastAsia"/>
        </w:rPr>
        <w:t>。</w:t>
      </w:r>
    </w:p>
    <w:p w14:paraId="5BACE70C" w14:textId="525CF724" w:rsidR="001E0D8F" w:rsidRDefault="001E0D8F" w:rsidP="001E0D8F">
      <w:pPr>
        <w:pStyle w:val="afffffffff2"/>
        <w:rPr>
          <w:rFonts w:hint="eastAsia"/>
        </w:rPr>
      </w:pPr>
      <w:r>
        <w:rPr>
          <w:rFonts w:hint="eastAsia"/>
        </w:rPr>
        <w:t>肥料释放期与作物生育期匹配</w:t>
      </w:r>
      <w:r w:rsidR="0058164F">
        <w:rPr>
          <w:rFonts w:hint="eastAsia"/>
        </w:rPr>
        <w:t>。</w:t>
      </w:r>
    </w:p>
    <w:p w14:paraId="53D597C6" w14:textId="74CC0807" w:rsidR="007867E6" w:rsidRDefault="001E0D8F" w:rsidP="001E0D8F">
      <w:pPr>
        <w:pStyle w:val="afffffffff2"/>
      </w:pPr>
      <w:r>
        <w:rPr>
          <w:rFonts w:hint="eastAsia"/>
        </w:rPr>
        <w:t>一次性施肥面积比例不低于30%</w:t>
      </w:r>
      <w:r w:rsidR="0058164F">
        <w:rPr>
          <w:rFonts w:hint="eastAsia"/>
        </w:rPr>
        <w:t>。</w:t>
      </w:r>
    </w:p>
    <w:p w14:paraId="39294FF0" w14:textId="4CBA9297" w:rsidR="007867E6" w:rsidRDefault="001E0D8F" w:rsidP="001E0D8F">
      <w:pPr>
        <w:pStyle w:val="affd"/>
        <w:spacing w:before="120" w:after="120"/>
      </w:pPr>
      <w:bookmarkStart w:id="63" w:name="_Toc212483133"/>
      <w:bookmarkStart w:id="64" w:name="_Toc212483242"/>
      <w:r>
        <w:rPr>
          <w:rFonts w:hint="eastAsia"/>
        </w:rPr>
        <w:t>增效措施</w:t>
      </w:r>
      <w:bookmarkEnd w:id="63"/>
      <w:bookmarkEnd w:id="64"/>
    </w:p>
    <w:p w14:paraId="261FAA52" w14:textId="0110D1B3" w:rsidR="001E0D8F" w:rsidRDefault="001E0D8F" w:rsidP="001E0D8F">
      <w:pPr>
        <w:pStyle w:val="affe"/>
        <w:spacing w:before="120" w:after="120"/>
      </w:pPr>
      <w:r>
        <w:rPr>
          <w:rFonts w:hint="eastAsia"/>
        </w:rPr>
        <w:t>深施覆土</w:t>
      </w:r>
    </w:p>
    <w:p w14:paraId="3F8B022C" w14:textId="49023585" w:rsidR="001E0D8F" w:rsidRDefault="001E0D8F" w:rsidP="001E0D8F">
      <w:pPr>
        <w:pStyle w:val="afffffffff2"/>
        <w:rPr>
          <w:rFonts w:hint="eastAsia"/>
        </w:rPr>
      </w:pPr>
      <w:r>
        <w:rPr>
          <w:rFonts w:hint="eastAsia"/>
        </w:rPr>
        <w:t>基肥施肥深度15-20cm</w:t>
      </w:r>
      <w:r w:rsidR="0058164F">
        <w:rPr>
          <w:rFonts w:hint="eastAsia"/>
        </w:rPr>
        <w:t>。</w:t>
      </w:r>
    </w:p>
    <w:p w14:paraId="52DF193E" w14:textId="334A6B46" w:rsidR="001E0D8F" w:rsidRDefault="001E0D8F" w:rsidP="001E0D8F">
      <w:pPr>
        <w:pStyle w:val="afffffffff2"/>
        <w:rPr>
          <w:rFonts w:hint="eastAsia"/>
        </w:rPr>
      </w:pPr>
      <w:r>
        <w:rPr>
          <w:rFonts w:hint="eastAsia"/>
        </w:rPr>
        <w:t>追肥施肥深度8-12cm</w:t>
      </w:r>
      <w:r w:rsidR="0058164F">
        <w:rPr>
          <w:rFonts w:hint="eastAsia"/>
        </w:rPr>
        <w:t>。</w:t>
      </w:r>
    </w:p>
    <w:p w14:paraId="53D82F65" w14:textId="42402EA6" w:rsidR="001E0D8F" w:rsidRDefault="001E0D8F" w:rsidP="001E0D8F">
      <w:pPr>
        <w:pStyle w:val="afffffffff2"/>
        <w:rPr>
          <w:rFonts w:hint="eastAsia"/>
        </w:rPr>
      </w:pPr>
      <w:r>
        <w:rPr>
          <w:rFonts w:hint="eastAsia"/>
        </w:rPr>
        <w:t>覆土厚度3-5cm</w:t>
      </w:r>
      <w:r w:rsidR="0058164F">
        <w:rPr>
          <w:rFonts w:hint="eastAsia"/>
        </w:rPr>
        <w:t>。</w:t>
      </w:r>
    </w:p>
    <w:p w14:paraId="081FD3AD" w14:textId="067B462F" w:rsidR="001E0D8F" w:rsidRPr="001E0D8F" w:rsidRDefault="001E0D8F" w:rsidP="001E0D8F">
      <w:pPr>
        <w:pStyle w:val="afffffffff2"/>
        <w:rPr>
          <w:rFonts w:hint="eastAsia"/>
        </w:rPr>
      </w:pPr>
      <w:r>
        <w:rPr>
          <w:rFonts w:hint="eastAsia"/>
        </w:rPr>
        <w:t>氨挥发损失降低30-50%</w:t>
      </w:r>
      <w:r w:rsidR="0058164F">
        <w:rPr>
          <w:rFonts w:hint="eastAsia"/>
        </w:rPr>
        <w:t>。</w:t>
      </w:r>
    </w:p>
    <w:p w14:paraId="7B7D01DE" w14:textId="7C5C99D2" w:rsidR="007867E6" w:rsidRDefault="00BD5F5C" w:rsidP="001E0D8F">
      <w:pPr>
        <w:pStyle w:val="affe"/>
        <w:spacing w:before="120" w:after="120"/>
      </w:pPr>
      <w:r>
        <w:rPr>
          <w:rFonts w:hint="eastAsia"/>
        </w:rPr>
        <w:t>适时追肥</w:t>
      </w:r>
    </w:p>
    <w:p w14:paraId="696A7EA9" w14:textId="631DBA27" w:rsidR="00BD5F5C" w:rsidRDefault="00BD5F5C" w:rsidP="00BD5F5C">
      <w:pPr>
        <w:pStyle w:val="afffffffff2"/>
        <w:rPr>
          <w:rFonts w:hint="eastAsia"/>
        </w:rPr>
      </w:pPr>
      <w:r>
        <w:rPr>
          <w:rFonts w:hint="eastAsia"/>
        </w:rPr>
        <w:lastRenderedPageBreak/>
        <w:t>追肥时期根据作物需肥关键期确定</w:t>
      </w:r>
      <w:r w:rsidR="0058164F">
        <w:rPr>
          <w:rFonts w:hint="eastAsia"/>
        </w:rPr>
        <w:t>。</w:t>
      </w:r>
    </w:p>
    <w:p w14:paraId="3589FCD3" w14:textId="14B79D64" w:rsidR="00BD5F5C" w:rsidRDefault="00BD5F5C" w:rsidP="00BD5F5C">
      <w:pPr>
        <w:pStyle w:val="afffffffff2"/>
        <w:rPr>
          <w:rFonts w:hint="eastAsia"/>
        </w:rPr>
      </w:pPr>
      <w:r>
        <w:rPr>
          <w:rFonts w:hint="eastAsia"/>
        </w:rPr>
        <w:t>大田作物追肥次数2-3次</w:t>
      </w:r>
      <w:r w:rsidR="0058164F">
        <w:rPr>
          <w:rFonts w:hint="eastAsia"/>
        </w:rPr>
        <w:t>。</w:t>
      </w:r>
    </w:p>
    <w:p w14:paraId="09B505EB" w14:textId="6D55A823" w:rsidR="00BD5F5C" w:rsidRDefault="00BD5F5C" w:rsidP="00BD5F5C">
      <w:pPr>
        <w:pStyle w:val="afffffffff2"/>
        <w:rPr>
          <w:rFonts w:hint="eastAsia"/>
        </w:rPr>
      </w:pPr>
      <w:r>
        <w:rPr>
          <w:rFonts w:hint="eastAsia"/>
        </w:rPr>
        <w:t>果树追肥次数3-4次</w:t>
      </w:r>
      <w:r w:rsidR="0058164F">
        <w:rPr>
          <w:rFonts w:hint="eastAsia"/>
        </w:rPr>
        <w:t>。</w:t>
      </w:r>
    </w:p>
    <w:p w14:paraId="3B47DD63" w14:textId="58DE9060" w:rsidR="00BD5F5C" w:rsidRPr="00BD5F5C" w:rsidRDefault="00BD5F5C" w:rsidP="00BD5F5C">
      <w:pPr>
        <w:pStyle w:val="afffffffff2"/>
        <w:rPr>
          <w:rFonts w:hint="eastAsia"/>
        </w:rPr>
      </w:pPr>
      <w:r>
        <w:rPr>
          <w:rFonts w:hint="eastAsia"/>
        </w:rPr>
        <w:t>基追肥比例控制在4:6-5:5</w:t>
      </w:r>
      <w:r w:rsidR="0058164F">
        <w:rPr>
          <w:rFonts w:hint="eastAsia"/>
        </w:rPr>
        <w:t>。</w:t>
      </w:r>
    </w:p>
    <w:p w14:paraId="3AFD4BAC" w14:textId="5D3E86C1" w:rsidR="007867E6" w:rsidRDefault="00BD5F5C" w:rsidP="00BD5F5C">
      <w:pPr>
        <w:pStyle w:val="affc"/>
        <w:spacing w:before="240" w:after="240"/>
      </w:pPr>
      <w:bookmarkStart w:id="65" w:name="_Toc212483134"/>
      <w:bookmarkStart w:id="66" w:name="_Toc212483243"/>
      <w:r>
        <w:rPr>
          <w:rFonts w:hint="eastAsia"/>
        </w:rPr>
        <w:t>农药减量增效</w:t>
      </w:r>
      <w:bookmarkEnd w:id="65"/>
      <w:bookmarkEnd w:id="66"/>
    </w:p>
    <w:p w14:paraId="093BDFCD" w14:textId="14DB7624" w:rsidR="00BD5F5C" w:rsidRDefault="00BD5F5C" w:rsidP="00BD5F5C">
      <w:pPr>
        <w:pStyle w:val="affd"/>
        <w:spacing w:before="120" w:after="120"/>
      </w:pPr>
      <w:bookmarkStart w:id="67" w:name="_Toc212483135"/>
      <w:bookmarkStart w:id="68" w:name="_Toc212483244"/>
      <w:r>
        <w:rPr>
          <w:rFonts w:hint="eastAsia"/>
        </w:rPr>
        <w:t>防治原则</w:t>
      </w:r>
      <w:bookmarkEnd w:id="67"/>
      <w:bookmarkEnd w:id="68"/>
    </w:p>
    <w:p w14:paraId="0FDDC0D5" w14:textId="4E1AFA8D" w:rsidR="00BD5F5C" w:rsidRDefault="00BD5F5C" w:rsidP="00BD5F5C">
      <w:pPr>
        <w:pStyle w:val="affe"/>
        <w:spacing w:before="120" w:after="120"/>
      </w:pPr>
      <w:r>
        <w:rPr>
          <w:rFonts w:hint="eastAsia"/>
        </w:rPr>
        <w:t>生态调控</w:t>
      </w:r>
    </w:p>
    <w:p w14:paraId="534DB855" w14:textId="4C830188" w:rsidR="00BD5F5C" w:rsidRDefault="00BD5F5C" w:rsidP="00BD5F5C">
      <w:pPr>
        <w:pStyle w:val="afffffffff2"/>
        <w:rPr>
          <w:rFonts w:hint="eastAsia"/>
        </w:rPr>
      </w:pPr>
      <w:r>
        <w:rPr>
          <w:rFonts w:hint="eastAsia"/>
        </w:rPr>
        <w:t>天敌保护利用每亩设置天敌栖息场所3-5处</w:t>
      </w:r>
      <w:r w:rsidR="0058164F">
        <w:rPr>
          <w:rFonts w:hint="eastAsia"/>
        </w:rPr>
        <w:t>。</w:t>
      </w:r>
    </w:p>
    <w:p w14:paraId="67A57456" w14:textId="28908D21" w:rsidR="00BD5F5C" w:rsidRDefault="00BD5F5C" w:rsidP="00BD5F5C">
      <w:pPr>
        <w:pStyle w:val="afffffffff2"/>
        <w:rPr>
          <w:rFonts w:hint="eastAsia"/>
        </w:rPr>
      </w:pPr>
      <w:r>
        <w:rPr>
          <w:rFonts w:hint="eastAsia"/>
        </w:rPr>
        <w:t>作物合理布局采用不同作物插花种植</w:t>
      </w:r>
      <w:r w:rsidR="0058164F">
        <w:rPr>
          <w:rFonts w:hint="eastAsia"/>
        </w:rPr>
        <w:t>。</w:t>
      </w:r>
    </w:p>
    <w:p w14:paraId="516D07D2" w14:textId="7D57B390" w:rsidR="00BD5F5C" w:rsidRDefault="00BD5F5C" w:rsidP="00BD5F5C">
      <w:pPr>
        <w:pStyle w:val="afffffffff2"/>
        <w:rPr>
          <w:rFonts w:hint="eastAsia"/>
        </w:rPr>
      </w:pPr>
      <w:r>
        <w:rPr>
          <w:rFonts w:hint="eastAsia"/>
        </w:rPr>
        <w:t>主</w:t>
      </w:r>
      <w:proofErr w:type="gramStart"/>
      <w:r>
        <w:rPr>
          <w:rFonts w:hint="eastAsia"/>
        </w:rPr>
        <w:t>推品种</w:t>
      </w:r>
      <w:proofErr w:type="gramEnd"/>
      <w:r>
        <w:rPr>
          <w:rFonts w:hint="eastAsia"/>
        </w:rPr>
        <w:t>抗病性达到中抗以上</w:t>
      </w:r>
      <w:r w:rsidR="0058164F">
        <w:rPr>
          <w:rFonts w:hint="eastAsia"/>
        </w:rPr>
        <w:t>。</w:t>
      </w:r>
    </w:p>
    <w:p w14:paraId="48FEA73B" w14:textId="7378D386" w:rsidR="00BD5F5C" w:rsidRPr="00BD5F5C" w:rsidRDefault="00BD5F5C" w:rsidP="00BD5F5C">
      <w:pPr>
        <w:pStyle w:val="afffffffff2"/>
        <w:rPr>
          <w:rFonts w:hint="eastAsia"/>
        </w:rPr>
      </w:pPr>
      <w:r>
        <w:rPr>
          <w:rFonts w:hint="eastAsia"/>
        </w:rPr>
        <w:t>农田生态系统生物多样性提高20%以上</w:t>
      </w:r>
      <w:r w:rsidR="0058164F">
        <w:rPr>
          <w:rFonts w:hint="eastAsia"/>
        </w:rPr>
        <w:t>。</w:t>
      </w:r>
    </w:p>
    <w:p w14:paraId="2EB3D1EB" w14:textId="74282C3D" w:rsidR="007867E6" w:rsidRDefault="00BD5F5C" w:rsidP="00BD5F5C">
      <w:pPr>
        <w:pStyle w:val="affe"/>
        <w:spacing w:before="120" w:after="120"/>
      </w:pPr>
      <w:r>
        <w:rPr>
          <w:rFonts w:hint="eastAsia"/>
        </w:rPr>
        <w:t>生物防治</w:t>
      </w:r>
    </w:p>
    <w:p w14:paraId="36CE15BE" w14:textId="133F0393" w:rsidR="00BD5F5C" w:rsidRDefault="00BD5F5C" w:rsidP="00BD5F5C">
      <w:pPr>
        <w:pStyle w:val="afffffffff2"/>
        <w:rPr>
          <w:rFonts w:hint="eastAsia"/>
        </w:rPr>
      </w:pPr>
      <w:r>
        <w:rPr>
          <w:rFonts w:hint="eastAsia"/>
        </w:rPr>
        <w:t>生物农药使用比例</w:t>
      </w:r>
      <w:proofErr w:type="gramStart"/>
      <w:r>
        <w:rPr>
          <w:rFonts w:hint="eastAsia"/>
        </w:rPr>
        <w:t>占总施药量</w:t>
      </w:r>
      <w:proofErr w:type="gramEnd"/>
      <w:r>
        <w:rPr>
          <w:rFonts w:hint="eastAsia"/>
        </w:rPr>
        <w:t>的30%以上</w:t>
      </w:r>
      <w:r w:rsidR="0058164F">
        <w:rPr>
          <w:rFonts w:hint="eastAsia"/>
        </w:rPr>
        <w:t>。</w:t>
      </w:r>
    </w:p>
    <w:p w14:paraId="1B24DD29" w14:textId="7FAFB851" w:rsidR="00BD5F5C" w:rsidRDefault="00BD5F5C" w:rsidP="00BD5F5C">
      <w:pPr>
        <w:pStyle w:val="afffffffff2"/>
        <w:rPr>
          <w:rFonts w:hint="eastAsia"/>
        </w:rPr>
      </w:pPr>
      <w:r>
        <w:rPr>
          <w:rFonts w:hint="eastAsia"/>
        </w:rPr>
        <w:t>天敌释放量根据害虫发生密度确定</w:t>
      </w:r>
      <w:r w:rsidR="0058164F">
        <w:rPr>
          <w:rFonts w:hint="eastAsia"/>
        </w:rPr>
        <w:t>。</w:t>
      </w:r>
    </w:p>
    <w:p w14:paraId="70453E24" w14:textId="5D43736B" w:rsidR="00BD5F5C" w:rsidRDefault="00BD5F5C" w:rsidP="00BD5F5C">
      <w:pPr>
        <w:pStyle w:val="afffffffff2"/>
        <w:rPr>
          <w:rFonts w:hint="eastAsia"/>
        </w:rPr>
      </w:pPr>
      <w:r>
        <w:rPr>
          <w:rFonts w:hint="eastAsia"/>
        </w:rPr>
        <w:t>性</w:t>
      </w:r>
      <w:proofErr w:type="gramStart"/>
      <w:r>
        <w:rPr>
          <w:rFonts w:hint="eastAsia"/>
        </w:rPr>
        <w:t>诱</w:t>
      </w:r>
      <w:proofErr w:type="gramEnd"/>
      <w:r>
        <w:rPr>
          <w:rFonts w:hint="eastAsia"/>
        </w:rPr>
        <w:t>剂使用每亩设置诱捕器3-5个</w:t>
      </w:r>
      <w:r w:rsidR="0058164F">
        <w:rPr>
          <w:rFonts w:hint="eastAsia"/>
        </w:rPr>
        <w:t>。</w:t>
      </w:r>
    </w:p>
    <w:p w14:paraId="6C4AB888" w14:textId="39B7DA6E" w:rsidR="00BD5F5C" w:rsidRPr="00BD5F5C" w:rsidRDefault="00BD5F5C" w:rsidP="00BD5F5C">
      <w:pPr>
        <w:pStyle w:val="afffffffff2"/>
        <w:rPr>
          <w:rFonts w:hint="eastAsia"/>
        </w:rPr>
      </w:pPr>
      <w:r>
        <w:rPr>
          <w:rFonts w:hint="eastAsia"/>
        </w:rPr>
        <w:t>生物防治覆盖率不低于60%</w:t>
      </w:r>
      <w:r w:rsidR="0058164F">
        <w:rPr>
          <w:rFonts w:hint="eastAsia"/>
        </w:rPr>
        <w:t>。</w:t>
      </w:r>
    </w:p>
    <w:p w14:paraId="4AE71581" w14:textId="2801FD3C" w:rsidR="007867E6" w:rsidRDefault="00BD5F5C" w:rsidP="00BD5F5C">
      <w:pPr>
        <w:pStyle w:val="affe"/>
        <w:spacing w:before="120" w:after="120"/>
      </w:pPr>
      <w:r>
        <w:rPr>
          <w:rFonts w:hint="eastAsia"/>
        </w:rPr>
        <w:t>物理防治</w:t>
      </w:r>
    </w:p>
    <w:p w14:paraId="029EF017" w14:textId="0F2C835A" w:rsidR="00BD5F5C" w:rsidRDefault="00BD5F5C" w:rsidP="00BD5F5C">
      <w:pPr>
        <w:pStyle w:val="afffffffff2"/>
        <w:rPr>
          <w:rFonts w:hint="eastAsia"/>
        </w:rPr>
      </w:pPr>
      <w:r>
        <w:rPr>
          <w:rFonts w:hint="eastAsia"/>
        </w:rPr>
        <w:t>杀虫灯设置密度每30-50亩1盏</w:t>
      </w:r>
      <w:r w:rsidR="0058164F">
        <w:rPr>
          <w:rFonts w:hint="eastAsia"/>
        </w:rPr>
        <w:t>。</w:t>
      </w:r>
    </w:p>
    <w:p w14:paraId="266D65DE" w14:textId="5EDAE914" w:rsidR="00BD5F5C" w:rsidRDefault="00BD5F5C" w:rsidP="00BD5F5C">
      <w:pPr>
        <w:pStyle w:val="afffffffff2"/>
        <w:rPr>
          <w:rFonts w:hint="eastAsia"/>
        </w:rPr>
      </w:pPr>
      <w:r>
        <w:rPr>
          <w:rFonts w:hint="eastAsia"/>
        </w:rPr>
        <w:t>黄蓝板使用每亩20-30张</w:t>
      </w:r>
      <w:r w:rsidR="0058164F">
        <w:rPr>
          <w:rFonts w:hint="eastAsia"/>
        </w:rPr>
        <w:t>。</w:t>
      </w:r>
    </w:p>
    <w:p w14:paraId="4DE9C260" w14:textId="094CB57B" w:rsidR="00BD5F5C" w:rsidRDefault="00BD5F5C" w:rsidP="00BD5F5C">
      <w:pPr>
        <w:pStyle w:val="afffffffff2"/>
        <w:rPr>
          <w:rFonts w:hint="eastAsia"/>
        </w:rPr>
      </w:pPr>
      <w:r>
        <w:rPr>
          <w:rFonts w:hint="eastAsia"/>
        </w:rPr>
        <w:t>防虫网覆盖网目大小40-60目</w:t>
      </w:r>
      <w:r w:rsidR="0058164F">
        <w:rPr>
          <w:rFonts w:hint="eastAsia"/>
        </w:rPr>
        <w:t>。</w:t>
      </w:r>
    </w:p>
    <w:p w14:paraId="526B7500" w14:textId="59C8D97F" w:rsidR="00BD5F5C" w:rsidRPr="00BD5F5C" w:rsidRDefault="00BD5F5C" w:rsidP="00BD5F5C">
      <w:pPr>
        <w:pStyle w:val="afffffffff2"/>
        <w:rPr>
          <w:rFonts w:hint="eastAsia"/>
        </w:rPr>
      </w:pPr>
      <w:r>
        <w:rPr>
          <w:rFonts w:hint="eastAsia"/>
        </w:rPr>
        <w:t>物理防治措施完好率保持在95%以上</w:t>
      </w:r>
      <w:r w:rsidR="0058164F">
        <w:rPr>
          <w:rFonts w:hint="eastAsia"/>
        </w:rPr>
        <w:t>。</w:t>
      </w:r>
    </w:p>
    <w:p w14:paraId="049EE896" w14:textId="7EB09887" w:rsidR="007867E6" w:rsidRDefault="00BD5F5C" w:rsidP="00BD5F5C">
      <w:pPr>
        <w:pStyle w:val="affd"/>
        <w:spacing w:before="120" w:after="120"/>
      </w:pPr>
      <w:bookmarkStart w:id="69" w:name="_Toc212483136"/>
      <w:bookmarkStart w:id="70" w:name="_Toc212483245"/>
      <w:r>
        <w:rPr>
          <w:rFonts w:hint="eastAsia"/>
        </w:rPr>
        <w:t>减量技术</w:t>
      </w:r>
      <w:bookmarkEnd w:id="69"/>
      <w:bookmarkEnd w:id="70"/>
    </w:p>
    <w:p w14:paraId="27C9B29E" w14:textId="743FAB98" w:rsidR="00BD5F5C" w:rsidRDefault="00BD5F5C" w:rsidP="00BD5F5C">
      <w:pPr>
        <w:pStyle w:val="affe"/>
        <w:spacing w:before="120" w:after="120"/>
      </w:pPr>
      <w:r>
        <w:rPr>
          <w:rFonts w:hint="eastAsia"/>
        </w:rPr>
        <w:t>科学用药</w:t>
      </w:r>
    </w:p>
    <w:p w14:paraId="2217AD02" w14:textId="39DC76DD" w:rsidR="00BD5F5C" w:rsidRDefault="00BD5F5C" w:rsidP="00BD5F5C">
      <w:pPr>
        <w:pStyle w:val="afffffffff2"/>
        <w:rPr>
          <w:rFonts w:hint="eastAsia"/>
        </w:rPr>
      </w:pPr>
      <w:r>
        <w:rPr>
          <w:rFonts w:hint="eastAsia"/>
        </w:rPr>
        <w:t>防治指标达到经济阈值时施药</w:t>
      </w:r>
      <w:r w:rsidR="0058164F">
        <w:rPr>
          <w:rFonts w:hint="eastAsia"/>
        </w:rPr>
        <w:t>。</w:t>
      </w:r>
    </w:p>
    <w:p w14:paraId="0154E2A6" w14:textId="52C06480" w:rsidR="00BD5F5C" w:rsidRDefault="00BD5F5C" w:rsidP="00BD5F5C">
      <w:pPr>
        <w:pStyle w:val="afffffffff2"/>
        <w:rPr>
          <w:rFonts w:hint="eastAsia"/>
        </w:rPr>
      </w:pPr>
      <w:r>
        <w:rPr>
          <w:rFonts w:hint="eastAsia"/>
        </w:rPr>
        <w:t>药剂选择优先选用高效低毒低残留农药</w:t>
      </w:r>
      <w:r w:rsidR="0058164F">
        <w:rPr>
          <w:rFonts w:hint="eastAsia"/>
        </w:rPr>
        <w:t>。</w:t>
      </w:r>
    </w:p>
    <w:p w14:paraId="3087A145" w14:textId="6CC16804" w:rsidR="00BD5F5C" w:rsidRDefault="00BD5F5C" w:rsidP="00BD5F5C">
      <w:pPr>
        <w:pStyle w:val="afffffffff2"/>
        <w:rPr>
          <w:rFonts w:hint="eastAsia"/>
        </w:rPr>
      </w:pPr>
      <w:r>
        <w:rPr>
          <w:rFonts w:hint="eastAsia"/>
        </w:rPr>
        <w:t>施药时机避开雨天和高温时段</w:t>
      </w:r>
      <w:r w:rsidR="0058164F">
        <w:rPr>
          <w:rFonts w:hint="eastAsia"/>
        </w:rPr>
        <w:t>。</w:t>
      </w:r>
    </w:p>
    <w:p w14:paraId="1E84615E" w14:textId="220D2140" w:rsidR="00BD5F5C" w:rsidRPr="00BD5F5C" w:rsidRDefault="00BD5F5C" w:rsidP="00BD5F5C">
      <w:pPr>
        <w:pStyle w:val="afffffffff2"/>
        <w:rPr>
          <w:rFonts w:hint="eastAsia"/>
        </w:rPr>
      </w:pPr>
      <w:r>
        <w:rPr>
          <w:rFonts w:hint="eastAsia"/>
        </w:rPr>
        <w:t>农药品种结构优化比例不低于70%</w:t>
      </w:r>
      <w:r w:rsidR="0058164F">
        <w:rPr>
          <w:rFonts w:hint="eastAsia"/>
        </w:rPr>
        <w:t>。</w:t>
      </w:r>
    </w:p>
    <w:p w14:paraId="0797D536" w14:textId="315F7A2D" w:rsidR="007867E6" w:rsidRDefault="00BD5F5C" w:rsidP="00BD5F5C">
      <w:pPr>
        <w:pStyle w:val="affe"/>
        <w:spacing w:before="120" w:after="120"/>
      </w:pPr>
      <w:r>
        <w:rPr>
          <w:rFonts w:hint="eastAsia"/>
        </w:rPr>
        <w:t>精准施药</w:t>
      </w:r>
    </w:p>
    <w:p w14:paraId="220D60DB" w14:textId="17C956A1" w:rsidR="00BD5F5C" w:rsidRDefault="00BD5F5C" w:rsidP="00BD5F5C">
      <w:pPr>
        <w:pStyle w:val="afffffffff2"/>
        <w:rPr>
          <w:rFonts w:hint="eastAsia"/>
        </w:rPr>
      </w:pPr>
      <w:r>
        <w:rPr>
          <w:rFonts w:hint="eastAsia"/>
        </w:rPr>
        <w:t>施药器械选用标准喷头，雾化均匀</w:t>
      </w:r>
      <w:r w:rsidR="0058164F">
        <w:rPr>
          <w:rFonts w:hint="eastAsia"/>
        </w:rPr>
        <w:t>。</w:t>
      </w:r>
    </w:p>
    <w:p w14:paraId="7649657B" w14:textId="6E0D858D" w:rsidR="00BD5F5C" w:rsidRDefault="00BD5F5C" w:rsidP="00BD5F5C">
      <w:pPr>
        <w:pStyle w:val="afffffffff2"/>
        <w:rPr>
          <w:rFonts w:hint="eastAsia"/>
        </w:rPr>
      </w:pPr>
      <w:r>
        <w:rPr>
          <w:rFonts w:hint="eastAsia"/>
        </w:rPr>
        <w:t>施药剂量按推荐剂量下限使用</w:t>
      </w:r>
      <w:r w:rsidR="0058164F">
        <w:rPr>
          <w:rFonts w:hint="eastAsia"/>
        </w:rPr>
        <w:t>。</w:t>
      </w:r>
    </w:p>
    <w:p w14:paraId="78C71B2A" w14:textId="47CBBC8F" w:rsidR="00BD5F5C" w:rsidRDefault="00BD5F5C" w:rsidP="00BD5F5C">
      <w:pPr>
        <w:pStyle w:val="afffffffff2"/>
        <w:rPr>
          <w:rFonts w:hint="eastAsia"/>
        </w:rPr>
      </w:pPr>
      <w:r>
        <w:rPr>
          <w:rFonts w:hint="eastAsia"/>
        </w:rPr>
        <w:t>施药部位针对靶标精准施药</w:t>
      </w:r>
      <w:r w:rsidR="0058164F">
        <w:rPr>
          <w:rFonts w:hint="eastAsia"/>
        </w:rPr>
        <w:t>。</w:t>
      </w:r>
    </w:p>
    <w:p w14:paraId="1F389738" w14:textId="67DA967A" w:rsidR="00BD5F5C" w:rsidRPr="00BD5F5C" w:rsidRDefault="00BD5F5C" w:rsidP="00BD5F5C">
      <w:pPr>
        <w:pStyle w:val="afffffffff2"/>
        <w:rPr>
          <w:rFonts w:hint="eastAsia"/>
        </w:rPr>
      </w:pPr>
      <w:r>
        <w:rPr>
          <w:rFonts w:hint="eastAsia"/>
        </w:rPr>
        <w:t>高效施药器械覆盖率不低于80%</w:t>
      </w:r>
      <w:r w:rsidR="0058164F">
        <w:rPr>
          <w:rFonts w:hint="eastAsia"/>
        </w:rPr>
        <w:t>。</w:t>
      </w:r>
    </w:p>
    <w:p w14:paraId="06A93E6F" w14:textId="59D5E6DE" w:rsidR="007867E6" w:rsidRDefault="00BD5F5C" w:rsidP="00BD5F5C">
      <w:pPr>
        <w:pStyle w:val="affe"/>
        <w:spacing w:before="120" w:after="120"/>
      </w:pPr>
      <w:r>
        <w:rPr>
          <w:rFonts w:hint="eastAsia"/>
        </w:rPr>
        <w:t>轮换用药</w:t>
      </w:r>
    </w:p>
    <w:p w14:paraId="47BE889E" w14:textId="48F4868C" w:rsidR="00BD5F5C" w:rsidRDefault="00BD5F5C" w:rsidP="00BD5F5C">
      <w:pPr>
        <w:pStyle w:val="afffffffff2"/>
        <w:rPr>
          <w:rFonts w:hint="eastAsia"/>
        </w:rPr>
      </w:pPr>
      <w:r>
        <w:rPr>
          <w:rFonts w:hint="eastAsia"/>
        </w:rPr>
        <w:t>作用机理不同机理农药轮换使用</w:t>
      </w:r>
      <w:r w:rsidR="0058164F">
        <w:rPr>
          <w:rFonts w:hint="eastAsia"/>
        </w:rPr>
        <w:t>。</w:t>
      </w:r>
    </w:p>
    <w:p w14:paraId="738BDD8D" w14:textId="2501966C" w:rsidR="00BD5F5C" w:rsidRDefault="00BD5F5C" w:rsidP="00BD5F5C">
      <w:pPr>
        <w:pStyle w:val="afffffffff2"/>
        <w:rPr>
          <w:rFonts w:hint="eastAsia"/>
        </w:rPr>
      </w:pPr>
      <w:r>
        <w:rPr>
          <w:rFonts w:hint="eastAsia"/>
        </w:rPr>
        <w:t>轮换周期每个生长季轮换2-3次</w:t>
      </w:r>
      <w:r w:rsidR="0058164F">
        <w:rPr>
          <w:rFonts w:hint="eastAsia"/>
        </w:rPr>
        <w:t>。</w:t>
      </w:r>
    </w:p>
    <w:p w14:paraId="57BF675A" w14:textId="5EB01AD0" w:rsidR="00BD5F5C" w:rsidRDefault="00BD5F5C" w:rsidP="00BD5F5C">
      <w:pPr>
        <w:pStyle w:val="afffffffff2"/>
        <w:rPr>
          <w:rFonts w:hint="eastAsia"/>
        </w:rPr>
      </w:pPr>
      <w:r>
        <w:rPr>
          <w:rFonts w:hint="eastAsia"/>
        </w:rPr>
        <w:t>实施农药抗性监测</w:t>
      </w:r>
      <w:r w:rsidR="0058164F">
        <w:rPr>
          <w:rFonts w:hint="eastAsia"/>
        </w:rPr>
        <w:t>。</w:t>
      </w:r>
    </w:p>
    <w:p w14:paraId="62DD1484" w14:textId="56DC5B86" w:rsidR="00BD5F5C" w:rsidRPr="00BD5F5C" w:rsidRDefault="00BD5F5C" w:rsidP="00BD5F5C">
      <w:pPr>
        <w:pStyle w:val="afffffffff2"/>
        <w:rPr>
          <w:rFonts w:hint="eastAsia"/>
        </w:rPr>
      </w:pPr>
      <w:r>
        <w:rPr>
          <w:rFonts w:hint="eastAsia"/>
        </w:rPr>
        <w:t>轮换用药实施面积比例达到100%</w:t>
      </w:r>
      <w:r w:rsidR="0058164F">
        <w:rPr>
          <w:rFonts w:hint="eastAsia"/>
        </w:rPr>
        <w:t>。</w:t>
      </w:r>
    </w:p>
    <w:p w14:paraId="33CCB56D" w14:textId="59FBEC30" w:rsidR="007867E6" w:rsidRDefault="00BD5F5C" w:rsidP="00BD5F5C">
      <w:pPr>
        <w:pStyle w:val="affd"/>
        <w:spacing w:before="120" w:after="120"/>
      </w:pPr>
      <w:bookmarkStart w:id="71" w:name="_Toc212483137"/>
      <w:bookmarkStart w:id="72" w:name="_Toc212483246"/>
      <w:r>
        <w:rPr>
          <w:rFonts w:hint="eastAsia"/>
        </w:rPr>
        <w:t>增效措施</w:t>
      </w:r>
      <w:bookmarkEnd w:id="71"/>
      <w:bookmarkEnd w:id="72"/>
    </w:p>
    <w:p w14:paraId="23FB359A" w14:textId="576BEEE1" w:rsidR="00BD5F5C" w:rsidRDefault="00BD5F5C" w:rsidP="00BD5F5C">
      <w:pPr>
        <w:pStyle w:val="affe"/>
        <w:spacing w:before="120" w:after="120"/>
      </w:pPr>
      <w:r>
        <w:rPr>
          <w:rFonts w:hint="eastAsia"/>
        </w:rPr>
        <w:t>添加助剂</w:t>
      </w:r>
    </w:p>
    <w:p w14:paraId="74578B9B" w14:textId="4644C23C" w:rsidR="00BD5F5C" w:rsidRDefault="00BD5F5C" w:rsidP="00BD5F5C">
      <w:pPr>
        <w:pStyle w:val="afffffffff2"/>
        <w:rPr>
          <w:rFonts w:hint="eastAsia"/>
        </w:rPr>
      </w:pPr>
      <w:r>
        <w:rPr>
          <w:rFonts w:hint="eastAsia"/>
        </w:rPr>
        <w:t>助剂添加量按农药用量的0.1-0.3%</w:t>
      </w:r>
      <w:r w:rsidR="0058164F">
        <w:rPr>
          <w:rFonts w:hint="eastAsia"/>
        </w:rPr>
        <w:t>。</w:t>
      </w:r>
    </w:p>
    <w:p w14:paraId="5D93AA4D" w14:textId="3A616AA3" w:rsidR="00BD5F5C" w:rsidRDefault="00BD5F5C" w:rsidP="00BD5F5C">
      <w:pPr>
        <w:pStyle w:val="afffffffff2"/>
        <w:rPr>
          <w:rFonts w:hint="eastAsia"/>
        </w:rPr>
      </w:pPr>
      <w:r>
        <w:rPr>
          <w:rFonts w:hint="eastAsia"/>
        </w:rPr>
        <w:lastRenderedPageBreak/>
        <w:t>雾滴飘移损失减少30%以上</w:t>
      </w:r>
      <w:r w:rsidR="0058164F">
        <w:rPr>
          <w:rFonts w:hint="eastAsia"/>
        </w:rPr>
        <w:t>。</w:t>
      </w:r>
    </w:p>
    <w:p w14:paraId="4B660F26" w14:textId="5D2DA009" w:rsidR="00BD5F5C" w:rsidRPr="00BD5F5C" w:rsidRDefault="00BD5F5C" w:rsidP="00BD5F5C">
      <w:pPr>
        <w:pStyle w:val="afffffffff2"/>
        <w:rPr>
          <w:rFonts w:hint="eastAsia"/>
        </w:rPr>
      </w:pPr>
      <w:r>
        <w:rPr>
          <w:rFonts w:hint="eastAsia"/>
        </w:rPr>
        <w:t>药液沉积率提高20%以上</w:t>
      </w:r>
      <w:r w:rsidR="0058164F">
        <w:rPr>
          <w:rFonts w:hint="eastAsia"/>
        </w:rPr>
        <w:t>。</w:t>
      </w:r>
    </w:p>
    <w:p w14:paraId="2EB0D99E" w14:textId="169E85E6" w:rsidR="007867E6" w:rsidRDefault="00BD5F5C" w:rsidP="00BD5F5C">
      <w:pPr>
        <w:pStyle w:val="affe"/>
        <w:spacing w:before="120" w:after="120"/>
      </w:pPr>
      <w:r>
        <w:rPr>
          <w:rFonts w:hint="eastAsia"/>
        </w:rPr>
        <w:t>优化剂型</w:t>
      </w:r>
    </w:p>
    <w:p w14:paraId="483C9ABF" w14:textId="16B5F2BB" w:rsidR="00BD5F5C" w:rsidRDefault="00BD5F5C" w:rsidP="00BD5F5C">
      <w:pPr>
        <w:pStyle w:val="afffffffff2"/>
        <w:rPr>
          <w:rFonts w:hint="eastAsia"/>
        </w:rPr>
      </w:pPr>
      <w:r>
        <w:rPr>
          <w:rFonts w:hint="eastAsia"/>
        </w:rPr>
        <w:t>水基化剂型使用比例不低于60%</w:t>
      </w:r>
      <w:r w:rsidR="0058164F">
        <w:rPr>
          <w:rFonts w:hint="eastAsia"/>
        </w:rPr>
        <w:t>。</w:t>
      </w:r>
    </w:p>
    <w:p w14:paraId="580961DC" w14:textId="0A502666" w:rsidR="00BD5F5C" w:rsidRDefault="00BD5F5C" w:rsidP="00BD5F5C">
      <w:pPr>
        <w:pStyle w:val="afffffffff2"/>
        <w:rPr>
          <w:rFonts w:hint="eastAsia"/>
        </w:rPr>
      </w:pPr>
      <w:r>
        <w:rPr>
          <w:rFonts w:hint="eastAsia"/>
        </w:rPr>
        <w:t>粒状剂型使用比例不低于20%</w:t>
      </w:r>
      <w:r>
        <w:rPr>
          <w:rFonts w:hint="eastAsia"/>
        </w:rPr>
        <w:t>。</w:t>
      </w:r>
    </w:p>
    <w:p w14:paraId="03CC52F7" w14:textId="01E005EE" w:rsidR="00BD5F5C" w:rsidRPr="00BD5F5C" w:rsidRDefault="00BD5F5C" w:rsidP="00BD5F5C">
      <w:pPr>
        <w:pStyle w:val="afffffffff2"/>
        <w:rPr>
          <w:rFonts w:hint="eastAsia"/>
        </w:rPr>
      </w:pPr>
      <w:r>
        <w:rPr>
          <w:rFonts w:hint="eastAsia"/>
        </w:rPr>
        <w:t>缓释剂型在适宜作物上推广应用</w:t>
      </w:r>
      <w:r>
        <w:rPr>
          <w:rFonts w:hint="eastAsia"/>
        </w:rPr>
        <w:t>。</w:t>
      </w:r>
    </w:p>
    <w:p w14:paraId="2035C78A" w14:textId="1D91B1E2" w:rsidR="007867E6" w:rsidRDefault="0058164F" w:rsidP="0058164F">
      <w:pPr>
        <w:pStyle w:val="affe"/>
        <w:spacing w:before="120" w:after="120"/>
      </w:pPr>
      <w:r>
        <w:rPr>
          <w:rFonts w:hint="eastAsia"/>
        </w:rPr>
        <w:t>药械升级</w:t>
      </w:r>
    </w:p>
    <w:p w14:paraId="7339C04C" w14:textId="6A248AA6" w:rsidR="0058164F" w:rsidRDefault="0058164F" w:rsidP="0058164F">
      <w:pPr>
        <w:pStyle w:val="afffffffff2"/>
        <w:rPr>
          <w:rFonts w:hint="eastAsia"/>
        </w:rPr>
      </w:pPr>
      <w:r>
        <w:rPr>
          <w:rFonts w:hint="eastAsia"/>
        </w:rPr>
        <w:t>植保无人机</w:t>
      </w:r>
      <w:proofErr w:type="gramStart"/>
      <w:r>
        <w:rPr>
          <w:rFonts w:hint="eastAsia"/>
        </w:rPr>
        <w:t>作业占</w:t>
      </w:r>
      <w:proofErr w:type="gramEnd"/>
      <w:r>
        <w:rPr>
          <w:rFonts w:hint="eastAsia"/>
        </w:rPr>
        <w:t>比不低于30%</w:t>
      </w:r>
      <w:r>
        <w:rPr>
          <w:rFonts w:hint="eastAsia"/>
        </w:rPr>
        <w:t>。</w:t>
      </w:r>
    </w:p>
    <w:p w14:paraId="09930F96" w14:textId="1B0A0312" w:rsidR="0058164F" w:rsidRDefault="0058164F" w:rsidP="0058164F">
      <w:pPr>
        <w:pStyle w:val="afffffffff2"/>
        <w:rPr>
          <w:rFonts w:hint="eastAsia"/>
        </w:rPr>
      </w:pPr>
      <w:r>
        <w:rPr>
          <w:rFonts w:hint="eastAsia"/>
        </w:rPr>
        <w:t>自走式喷杆喷雾机占比不低于40%</w:t>
      </w:r>
      <w:r>
        <w:rPr>
          <w:rFonts w:hint="eastAsia"/>
        </w:rPr>
        <w:t>。</w:t>
      </w:r>
    </w:p>
    <w:p w14:paraId="3AC723E3" w14:textId="0C86662A" w:rsidR="0058164F" w:rsidRPr="0058164F" w:rsidRDefault="0058164F" w:rsidP="0058164F">
      <w:pPr>
        <w:pStyle w:val="afffffffff2"/>
        <w:rPr>
          <w:rFonts w:hint="eastAsia"/>
        </w:rPr>
      </w:pPr>
      <w:r>
        <w:rPr>
          <w:rFonts w:hint="eastAsia"/>
        </w:rPr>
        <w:t>施药器械每年检修2次</w:t>
      </w:r>
      <w:r>
        <w:rPr>
          <w:rFonts w:hint="eastAsia"/>
        </w:rPr>
        <w:t>。</w:t>
      </w:r>
    </w:p>
    <w:p w14:paraId="01504692" w14:textId="17B5F24F" w:rsidR="007867E6" w:rsidRDefault="00AF65D4" w:rsidP="0058164F">
      <w:pPr>
        <w:pStyle w:val="affc"/>
        <w:spacing w:before="240" w:after="240"/>
      </w:pPr>
      <w:bookmarkStart w:id="73" w:name="_Toc212483138"/>
      <w:bookmarkStart w:id="74" w:name="_Toc212483247"/>
      <w:r>
        <w:rPr>
          <w:rFonts w:hint="eastAsia"/>
        </w:rPr>
        <w:t>农膜减量增效</w:t>
      </w:r>
      <w:bookmarkEnd w:id="73"/>
      <w:bookmarkEnd w:id="74"/>
    </w:p>
    <w:p w14:paraId="641BB792" w14:textId="20936D69" w:rsidR="007867E6" w:rsidRDefault="00AF65D4" w:rsidP="00AF65D4">
      <w:pPr>
        <w:pStyle w:val="affd"/>
        <w:spacing w:before="120" w:after="120"/>
      </w:pPr>
      <w:bookmarkStart w:id="75" w:name="_Toc212483139"/>
      <w:bookmarkStart w:id="76" w:name="_Toc212483248"/>
      <w:r>
        <w:rPr>
          <w:rFonts w:hint="eastAsia"/>
        </w:rPr>
        <w:t>使用原则</w:t>
      </w:r>
      <w:bookmarkEnd w:id="75"/>
      <w:bookmarkEnd w:id="76"/>
    </w:p>
    <w:p w14:paraId="6E17EBCE" w14:textId="60FC1C8A" w:rsidR="00AF65D4" w:rsidRDefault="00AF65D4" w:rsidP="00AF65D4">
      <w:pPr>
        <w:pStyle w:val="affe"/>
        <w:spacing w:before="120" w:after="120"/>
      </w:pPr>
      <w:r>
        <w:rPr>
          <w:rFonts w:hint="eastAsia"/>
        </w:rPr>
        <w:t>适时覆膜</w:t>
      </w:r>
    </w:p>
    <w:p w14:paraId="7E3BE2D1" w14:textId="724AAE2E" w:rsidR="00AF65D4" w:rsidRDefault="00AF65D4" w:rsidP="00AF65D4">
      <w:pPr>
        <w:pStyle w:val="afffffffff2"/>
        <w:rPr>
          <w:rFonts w:hint="eastAsia"/>
        </w:rPr>
      </w:pPr>
      <w:r>
        <w:rPr>
          <w:rFonts w:hint="eastAsia"/>
        </w:rPr>
        <w:t>地温指标5cm地温稳定通过10℃时覆膜</w:t>
      </w:r>
      <w:r>
        <w:rPr>
          <w:rFonts w:hint="eastAsia"/>
        </w:rPr>
        <w:t>。</w:t>
      </w:r>
    </w:p>
    <w:p w14:paraId="5A79690E" w14:textId="1309994C" w:rsidR="00AF65D4" w:rsidRDefault="00AF65D4" w:rsidP="00AF65D4">
      <w:pPr>
        <w:pStyle w:val="afffffffff2"/>
        <w:rPr>
          <w:rFonts w:hint="eastAsia"/>
        </w:rPr>
      </w:pPr>
      <w:r>
        <w:rPr>
          <w:rFonts w:hint="eastAsia"/>
        </w:rPr>
        <w:t>土壤湿度田间持水量60-70%时覆膜</w:t>
      </w:r>
      <w:r>
        <w:rPr>
          <w:rFonts w:hint="eastAsia"/>
        </w:rPr>
        <w:t>。</w:t>
      </w:r>
    </w:p>
    <w:p w14:paraId="7EC0251C" w14:textId="723C6C09" w:rsidR="00AF65D4" w:rsidRDefault="00AF65D4" w:rsidP="00AF65D4">
      <w:pPr>
        <w:pStyle w:val="afffffffff2"/>
        <w:rPr>
          <w:rFonts w:hint="eastAsia"/>
        </w:rPr>
      </w:pPr>
      <w:r>
        <w:rPr>
          <w:rFonts w:hint="eastAsia"/>
        </w:rPr>
        <w:t>覆膜时期根据作物生育期和气候条件确定</w:t>
      </w:r>
      <w:r>
        <w:rPr>
          <w:rFonts w:hint="eastAsia"/>
        </w:rPr>
        <w:t>。</w:t>
      </w:r>
    </w:p>
    <w:p w14:paraId="1F8BB524" w14:textId="03C6872D" w:rsidR="00AF65D4" w:rsidRPr="00AF65D4" w:rsidRDefault="00AF65D4" w:rsidP="00AF65D4">
      <w:pPr>
        <w:pStyle w:val="afffffffff2"/>
        <w:rPr>
          <w:rFonts w:hint="eastAsia"/>
        </w:rPr>
      </w:pPr>
      <w:r>
        <w:rPr>
          <w:rFonts w:hint="eastAsia"/>
        </w:rPr>
        <w:t>覆膜时间准确率达到90%以上</w:t>
      </w:r>
      <w:r>
        <w:rPr>
          <w:rFonts w:hint="eastAsia"/>
        </w:rPr>
        <w:t>。</w:t>
      </w:r>
    </w:p>
    <w:p w14:paraId="0C514762" w14:textId="04777B47" w:rsidR="007867E6" w:rsidRDefault="00AF65D4" w:rsidP="00AF65D4">
      <w:pPr>
        <w:pStyle w:val="affe"/>
        <w:spacing w:before="120" w:after="120"/>
      </w:pPr>
      <w:r>
        <w:rPr>
          <w:rFonts w:hint="eastAsia"/>
        </w:rPr>
        <w:t>适度覆膜</w:t>
      </w:r>
    </w:p>
    <w:p w14:paraId="01FEF657" w14:textId="4CD49530" w:rsidR="00AF65D4" w:rsidRDefault="00AF65D4" w:rsidP="00AF65D4">
      <w:pPr>
        <w:pStyle w:val="afffffffff2"/>
        <w:rPr>
          <w:rFonts w:hint="eastAsia"/>
        </w:rPr>
      </w:pPr>
      <w:r>
        <w:rPr>
          <w:rFonts w:hint="eastAsia"/>
        </w:rPr>
        <w:t>覆膜宽度根据作物行距和</w:t>
      </w:r>
      <w:proofErr w:type="gramStart"/>
      <w:r>
        <w:rPr>
          <w:rFonts w:hint="eastAsia"/>
        </w:rPr>
        <w:t>垄宽</w:t>
      </w:r>
      <w:proofErr w:type="gramEnd"/>
      <w:r>
        <w:rPr>
          <w:rFonts w:hint="eastAsia"/>
        </w:rPr>
        <w:t>确定</w:t>
      </w:r>
      <w:r>
        <w:rPr>
          <w:rFonts w:hint="eastAsia"/>
        </w:rPr>
        <w:t>。</w:t>
      </w:r>
    </w:p>
    <w:p w14:paraId="2D3D23A0" w14:textId="126C1EA5" w:rsidR="00AF65D4" w:rsidRDefault="00AF65D4" w:rsidP="00AF65D4">
      <w:pPr>
        <w:pStyle w:val="afffffffff2"/>
        <w:rPr>
          <w:rFonts w:hint="eastAsia"/>
        </w:rPr>
      </w:pPr>
      <w:r>
        <w:rPr>
          <w:rFonts w:hint="eastAsia"/>
        </w:rPr>
        <w:t>覆膜厚度不低于0.01mm</w:t>
      </w:r>
      <w:r>
        <w:rPr>
          <w:rFonts w:hint="eastAsia"/>
        </w:rPr>
        <w:t>。</w:t>
      </w:r>
    </w:p>
    <w:p w14:paraId="1D8C7790" w14:textId="58E04900" w:rsidR="00AF65D4" w:rsidRDefault="00AF65D4" w:rsidP="00AF65D4">
      <w:pPr>
        <w:pStyle w:val="afffffffff2"/>
        <w:rPr>
          <w:rFonts w:hint="eastAsia"/>
        </w:rPr>
      </w:pPr>
      <w:r>
        <w:rPr>
          <w:rFonts w:hint="eastAsia"/>
        </w:rPr>
        <w:t>用膜量每亩控制在5-8公斤</w:t>
      </w:r>
      <w:r>
        <w:rPr>
          <w:rFonts w:hint="eastAsia"/>
        </w:rPr>
        <w:t>。</w:t>
      </w:r>
    </w:p>
    <w:p w14:paraId="6E73DF2E" w14:textId="4C709959" w:rsidR="007867E6" w:rsidRDefault="00AF65D4" w:rsidP="00AF65D4">
      <w:pPr>
        <w:pStyle w:val="afffffffff2"/>
        <w:rPr>
          <w:rFonts w:hint="eastAsia"/>
        </w:rPr>
      </w:pPr>
      <w:r>
        <w:rPr>
          <w:rFonts w:hint="eastAsia"/>
        </w:rPr>
        <w:t>地膜覆盖率控制在适宜范围</w:t>
      </w:r>
      <w:r>
        <w:rPr>
          <w:rFonts w:hint="eastAsia"/>
        </w:rPr>
        <w:t>。</w:t>
      </w:r>
    </w:p>
    <w:p w14:paraId="0BEFE6A3" w14:textId="09DF226F" w:rsidR="007867E6" w:rsidRDefault="00AF65D4" w:rsidP="00AF65D4">
      <w:pPr>
        <w:pStyle w:val="affe"/>
        <w:spacing w:before="120" w:after="120"/>
      </w:pPr>
      <w:r>
        <w:rPr>
          <w:rFonts w:hint="eastAsia"/>
        </w:rPr>
        <w:t>标准用膜</w:t>
      </w:r>
    </w:p>
    <w:p w14:paraId="523EE556" w14:textId="533498A1" w:rsidR="00AF65D4" w:rsidRDefault="00AF65D4" w:rsidP="00AF65D4">
      <w:pPr>
        <w:pStyle w:val="afffffffff2"/>
        <w:rPr>
          <w:rFonts w:hint="eastAsia"/>
        </w:rPr>
      </w:pPr>
      <w:r>
        <w:rPr>
          <w:rFonts w:hint="eastAsia"/>
        </w:rPr>
        <w:t>膜材质符合GB 13735标准</w:t>
      </w:r>
      <w:r>
        <w:rPr>
          <w:rFonts w:hint="eastAsia"/>
        </w:rPr>
        <w:t>。</w:t>
      </w:r>
    </w:p>
    <w:p w14:paraId="51F0F965" w14:textId="4D8D67B8" w:rsidR="00AF65D4" w:rsidRDefault="00AF65D4" w:rsidP="00AF65D4">
      <w:pPr>
        <w:pStyle w:val="afffffffff2"/>
        <w:rPr>
          <w:rFonts w:hint="eastAsia"/>
        </w:rPr>
      </w:pPr>
      <w:r>
        <w:rPr>
          <w:rFonts w:hint="eastAsia"/>
        </w:rPr>
        <w:t>拉伸强度纵向≥2.5MPa，横向≥2.0MPa</w:t>
      </w:r>
      <w:r>
        <w:rPr>
          <w:rFonts w:hint="eastAsia"/>
        </w:rPr>
        <w:t>。</w:t>
      </w:r>
    </w:p>
    <w:p w14:paraId="249C79C6" w14:textId="68563072" w:rsidR="00AF65D4" w:rsidRDefault="00AF65D4" w:rsidP="00AF65D4">
      <w:pPr>
        <w:pStyle w:val="afffffffff2"/>
        <w:rPr>
          <w:rFonts w:hint="eastAsia"/>
        </w:rPr>
      </w:pPr>
      <w:r>
        <w:rPr>
          <w:rFonts w:hint="eastAsia"/>
        </w:rPr>
        <w:t>透光率85-90%</w:t>
      </w:r>
      <w:r>
        <w:rPr>
          <w:rFonts w:hint="eastAsia"/>
        </w:rPr>
        <w:t>。</w:t>
      </w:r>
    </w:p>
    <w:p w14:paraId="291384C7" w14:textId="44D0E3AC" w:rsidR="00AF65D4" w:rsidRPr="00AF65D4" w:rsidRDefault="00AF65D4" w:rsidP="00AF65D4">
      <w:pPr>
        <w:pStyle w:val="afffffffff2"/>
        <w:rPr>
          <w:rFonts w:hint="eastAsia"/>
        </w:rPr>
      </w:pPr>
      <w:r>
        <w:rPr>
          <w:rFonts w:hint="eastAsia"/>
        </w:rPr>
        <w:t>厚度合格率达到95%以上</w:t>
      </w:r>
      <w:r>
        <w:rPr>
          <w:rFonts w:hint="eastAsia"/>
        </w:rPr>
        <w:t>。</w:t>
      </w:r>
    </w:p>
    <w:p w14:paraId="0D72A69F" w14:textId="6213B6E8" w:rsidR="007867E6" w:rsidRDefault="00AF65D4" w:rsidP="00AF65D4">
      <w:pPr>
        <w:pStyle w:val="affd"/>
        <w:spacing w:before="120" w:after="120"/>
      </w:pPr>
      <w:bookmarkStart w:id="77" w:name="_Toc212483140"/>
      <w:bookmarkStart w:id="78" w:name="_Toc212483249"/>
      <w:r>
        <w:rPr>
          <w:rFonts w:hint="eastAsia"/>
        </w:rPr>
        <w:t>减量技术</w:t>
      </w:r>
      <w:bookmarkEnd w:id="77"/>
      <w:bookmarkEnd w:id="78"/>
    </w:p>
    <w:p w14:paraId="6A91EA6A" w14:textId="27B2FBFA" w:rsidR="00AF65D4" w:rsidRDefault="00AF65D4" w:rsidP="00AF65D4">
      <w:pPr>
        <w:pStyle w:val="affe"/>
        <w:spacing w:before="120" w:after="120"/>
      </w:pPr>
      <w:r>
        <w:rPr>
          <w:rFonts w:hint="eastAsia"/>
        </w:rPr>
        <w:t>一膜多用</w:t>
      </w:r>
    </w:p>
    <w:p w14:paraId="520C4EF8" w14:textId="3FE8C7FA" w:rsidR="00AF65D4" w:rsidRDefault="00AF65D4" w:rsidP="00AF65D4">
      <w:pPr>
        <w:pStyle w:val="afffffffff2"/>
        <w:rPr>
          <w:rFonts w:hint="eastAsia"/>
        </w:rPr>
      </w:pPr>
      <w:r>
        <w:rPr>
          <w:rFonts w:hint="eastAsia"/>
        </w:rPr>
        <w:t>高强度地膜使用2-3季</w:t>
      </w:r>
      <w:r>
        <w:rPr>
          <w:rFonts w:hint="eastAsia"/>
        </w:rPr>
        <w:t>。</w:t>
      </w:r>
    </w:p>
    <w:p w14:paraId="3D3E683F" w14:textId="604CA386" w:rsidR="00AF65D4" w:rsidRDefault="00AF65D4" w:rsidP="00AF65D4">
      <w:pPr>
        <w:pStyle w:val="afffffffff2"/>
        <w:rPr>
          <w:rFonts w:hint="eastAsia"/>
        </w:rPr>
      </w:pPr>
      <w:r>
        <w:rPr>
          <w:rFonts w:hint="eastAsia"/>
        </w:rPr>
        <w:t>前茬收获后直接播种下茬作物</w:t>
      </w:r>
      <w:r>
        <w:rPr>
          <w:rFonts w:hint="eastAsia"/>
        </w:rPr>
        <w:t>。</w:t>
      </w:r>
    </w:p>
    <w:p w14:paraId="1E31FECC" w14:textId="772A467C" w:rsidR="00AF65D4" w:rsidRDefault="00AF65D4" w:rsidP="00AF65D4">
      <w:pPr>
        <w:pStyle w:val="afffffffff2"/>
        <w:rPr>
          <w:rFonts w:hint="eastAsia"/>
        </w:rPr>
      </w:pPr>
      <w:r>
        <w:rPr>
          <w:rFonts w:hint="eastAsia"/>
        </w:rPr>
        <w:t>及时修补破损处</w:t>
      </w:r>
      <w:r>
        <w:rPr>
          <w:rFonts w:hint="eastAsia"/>
        </w:rPr>
        <w:t>。</w:t>
      </w:r>
    </w:p>
    <w:p w14:paraId="085425DF" w14:textId="2BDEF816" w:rsidR="00AF65D4" w:rsidRPr="00AF65D4" w:rsidRDefault="00AF65D4" w:rsidP="00AF65D4">
      <w:pPr>
        <w:pStyle w:val="afffffffff2"/>
        <w:rPr>
          <w:rFonts w:hint="eastAsia"/>
        </w:rPr>
      </w:pPr>
      <w:r>
        <w:rPr>
          <w:rFonts w:hint="eastAsia"/>
        </w:rPr>
        <w:t>一膜多用技术推广面积不低于40%</w:t>
      </w:r>
      <w:r>
        <w:rPr>
          <w:rFonts w:hint="eastAsia"/>
        </w:rPr>
        <w:t>。</w:t>
      </w:r>
    </w:p>
    <w:p w14:paraId="53C0E053" w14:textId="62BACEE5" w:rsidR="007867E6" w:rsidRDefault="00AF65D4" w:rsidP="00AF65D4">
      <w:pPr>
        <w:pStyle w:val="affe"/>
        <w:spacing w:before="120" w:after="120"/>
      </w:pPr>
      <w:r>
        <w:rPr>
          <w:rFonts w:hint="eastAsia"/>
        </w:rPr>
        <w:t>适时揭膜</w:t>
      </w:r>
    </w:p>
    <w:p w14:paraId="7116611B" w14:textId="05C3F82A" w:rsidR="00AF65D4" w:rsidRDefault="00AF65D4" w:rsidP="00AF65D4">
      <w:pPr>
        <w:pStyle w:val="afffffffff2"/>
        <w:rPr>
          <w:rFonts w:hint="eastAsia"/>
        </w:rPr>
      </w:pPr>
      <w:r>
        <w:rPr>
          <w:rFonts w:hint="eastAsia"/>
        </w:rPr>
        <w:t>揭膜时期作物生长关键期后</w:t>
      </w:r>
      <w:r>
        <w:rPr>
          <w:rFonts w:hint="eastAsia"/>
        </w:rPr>
        <w:t>。</w:t>
      </w:r>
    </w:p>
    <w:p w14:paraId="02984006" w14:textId="4A140F51" w:rsidR="00AF65D4" w:rsidRDefault="00AF65D4" w:rsidP="00AF65D4">
      <w:pPr>
        <w:pStyle w:val="afffffffff2"/>
        <w:rPr>
          <w:rFonts w:hint="eastAsia"/>
        </w:rPr>
      </w:pPr>
      <w:r>
        <w:rPr>
          <w:rFonts w:hint="eastAsia"/>
        </w:rPr>
        <w:t>揭膜方法顺行向缓慢揭除</w:t>
      </w:r>
      <w:r>
        <w:rPr>
          <w:rFonts w:hint="eastAsia"/>
        </w:rPr>
        <w:t>。</w:t>
      </w:r>
    </w:p>
    <w:p w14:paraId="25DCD95C" w14:textId="7E9C68C5" w:rsidR="00AF65D4" w:rsidRDefault="00AF65D4" w:rsidP="00AF65D4">
      <w:pPr>
        <w:pStyle w:val="afffffffff2"/>
        <w:rPr>
          <w:rFonts w:hint="eastAsia"/>
        </w:rPr>
      </w:pPr>
      <w:r>
        <w:rPr>
          <w:rFonts w:hint="eastAsia"/>
        </w:rPr>
        <w:t>揭膜后及时中耕培土</w:t>
      </w:r>
      <w:r>
        <w:rPr>
          <w:rFonts w:hint="eastAsia"/>
        </w:rPr>
        <w:t>。</w:t>
      </w:r>
    </w:p>
    <w:p w14:paraId="217046BD" w14:textId="516C3F4F" w:rsidR="00AF65D4" w:rsidRPr="00AF65D4" w:rsidRDefault="00AF65D4" w:rsidP="00AF65D4">
      <w:pPr>
        <w:pStyle w:val="afffffffff2"/>
        <w:rPr>
          <w:rFonts w:hint="eastAsia"/>
        </w:rPr>
      </w:pPr>
      <w:r>
        <w:rPr>
          <w:rFonts w:hint="eastAsia"/>
        </w:rPr>
        <w:t>揭膜率不低于90%</w:t>
      </w:r>
      <w:r>
        <w:rPr>
          <w:rFonts w:hint="eastAsia"/>
        </w:rPr>
        <w:t>。</w:t>
      </w:r>
    </w:p>
    <w:p w14:paraId="326823C7" w14:textId="4392AE3C" w:rsidR="007867E6" w:rsidRDefault="00AF65D4" w:rsidP="00AF65D4">
      <w:pPr>
        <w:pStyle w:val="affe"/>
        <w:spacing w:before="120" w:after="120"/>
      </w:pPr>
      <w:r>
        <w:rPr>
          <w:rFonts w:hint="eastAsia"/>
        </w:rPr>
        <w:t>替代技术</w:t>
      </w:r>
    </w:p>
    <w:p w14:paraId="7F2B9FE5" w14:textId="40ECDB18" w:rsidR="00AF65D4" w:rsidRDefault="00AF65D4" w:rsidP="00AF65D4">
      <w:pPr>
        <w:pStyle w:val="afffffffff2"/>
        <w:rPr>
          <w:rFonts w:hint="eastAsia"/>
        </w:rPr>
      </w:pPr>
      <w:r>
        <w:rPr>
          <w:rFonts w:hint="eastAsia"/>
        </w:rPr>
        <w:t>秸秆覆盖厚度5-10cm</w:t>
      </w:r>
      <w:r>
        <w:rPr>
          <w:rFonts w:hint="eastAsia"/>
        </w:rPr>
        <w:t>。</w:t>
      </w:r>
    </w:p>
    <w:p w14:paraId="47A1FF90" w14:textId="1615FC3A" w:rsidR="00AF65D4" w:rsidRDefault="00AF65D4" w:rsidP="00AF65D4">
      <w:pPr>
        <w:pStyle w:val="afffffffff2"/>
        <w:rPr>
          <w:rFonts w:hint="eastAsia"/>
        </w:rPr>
      </w:pPr>
      <w:r>
        <w:rPr>
          <w:rFonts w:hint="eastAsia"/>
        </w:rPr>
        <w:lastRenderedPageBreak/>
        <w:t>选择适宜草种进行生草覆盖</w:t>
      </w:r>
      <w:r>
        <w:rPr>
          <w:rFonts w:hint="eastAsia"/>
        </w:rPr>
        <w:t>。</w:t>
      </w:r>
    </w:p>
    <w:p w14:paraId="2CD61C64" w14:textId="6479F112" w:rsidR="00AF65D4" w:rsidRDefault="00AF65D4" w:rsidP="00AF65D4">
      <w:pPr>
        <w:pStyle w:val="afffffffff2"/>
        <w:rPr>
          <w:rFonts w:hint="eastAsia"/>
        </w:rPr>
      </w:pPr>
      <w:r>
        <w:rPr>
          <w:rFonts w:hint="eastAsia"/>
        </w:rPr>
        <w:t>保水剂使用每亩1-2公斤</w:t>
      </w:r>
      <w:r>
        <w:rPr>
          <w:rFonts w:hint="eastAsia"/>
        </w:rPr>
        <w:t>。</w:t>
      </w:r>
    </w:p>
    <w:p w14:paraId="5A3E7E40" w14:textId="35221BA0" w:rsidR="00AF65D4" w:rsidRPr="00AF65D4" w:rsidRDefault="00AF65D4" w:rsidP="00AF65D4">
      <w:pPr>
        <w:pStyle w:val="afffffffff2"/>
        <w:rPr>
          <w:rFonts w:hint="eastAsia"/>
        </w:rPr>
      </w:pPr>
      <w:r>
        <w:rPr>
          <w:rFonts w:hint="eastAsia"/>
        </w:rPr>
        <w:t>替代技术应用面积逐年扩大</w:t>
      </w:r>
      <w:r>
        <w:rPr>
          <w:rFonts w:hint="eastAsia"/>
        </w:rPr>
        <w:t>。</w:t>
      </w:r>
    </w:p>
    <w:p w14:paraId="76A9C494" w14:textId="7AA52FE8" w:rsidR="007867E6" w:rsidRDefault="00AF65D4" w:rsidP="00AF65D4">
      <w:pPr>
        <w:pStyle w:val="affd"/>
        <w:spacing w:before="120" w:after="120"/>
      </w:pPr>
      <w:bookmarkStart w:id="79" w:name="_Toc212483250"/>
      <w:r>
        <w:rPr>
          <w:rFonts w:hint="eastAsia"/>
        </w:rPr>
        <w:t>回收利用</w:t>
      </w:r>
      <w:bookmarkEnd w:id="79"/>
    </w:p>
    <w:p w14:paraId="60F9B8C2" w14:textId="43D0434E" w:rsidR="00AF65D4" w:rsidRDefault="00AF65D4" w:rsidP="00AF65D4">
      <w:pPr>
        <w:pStyle w:val="affe"/>
        <w:spacing w:before="120" w:after="120"/>
      </w:pPr>
      <w:r>
        <w:rPr>
          <w:rFonts w:hint="eastAsia"/>
        </w:rPr>
        <w:t>及时回收</w:t>
      </w:r>
    </w:p>
    <w:p w14:paraId="4E5808DB" w14:textId="311A3156" w:rsidR="00AF65D4" w:rsidRDefault="00AF65D4" w:rsidP="00AF65D4">
      <w:pPr>
        <w:pStyle w:val="afffffffff2"/>
        <w:rPr>
          <w:rFonts w:hint="eastAsia"/>
        </w:rPr>
      </w:pPr>
      <w:r>
        <w:rPr>
          <w:rFonts w:hint="eastAsia"/>
        </w:rPr>
        <w:t>作物收获后15天内完成地膜回收</w:t>
      </w:r>
      <w:r>
        <w:rPr>
          <w:rFonts w:hint="eastAsia"/>
        </w:rPr>
        <w:t>。</w:t>
      </w:r>
    </w:p>
    <w:p w14:paraId="225899C5" w14:textId="54E3897B" w:rsidR="00AF65D4" w:rsidRDefault="00AF65D4" w:rsidP="00AF65D4">
      <w:pPr>
        <w:pStyle w:val="afffffffff2"/>
        <w:rPr>
          <w:rFonts w:hint="eastAsia"/>
        </w:rPr>
      </w:pPr>
      <w:r>
        <w:rPr>
          <w:rFonts w:hint="eastAsia"/>
        </w:rPr>
        <w:t>回收率不低于85%</w:t>
      </w:r>
      <w:r>
        <w:rPr>
          <w:rFonts w:hint="eastAsia"/>
        </w:rPr>
        <w:t>。</w:t>
      </w:r>
    </w:p>
    <w:p w14:paraId="1355D9F5" w14:textId="381E1A56" w:rsidR="00AF65D4" w:rsidRPr="00AF65D4" w:rsidRDefault="00AF65D4" w:rsidP="00AF65D4">
      <w:pPr>
        <w:pStyle w:val="afffffffff2"/>
        <w:rPr>
          <w:rFonts w:hint="eastAsia"/>
        </w:rPr>
      </w:pPr>
      <w:r>
        <w:rPr>
          <w:rFonts w:hint="eastAsia"/>
        </w:rPr>
        <w:t>残留量每亩低于3公斤</w:t>
      </w:r>
      <w:r>
        <w:rPr>
          <w:rFonts w:hint="eastAsia"/>
        </w:rPr>
        <w:t>。</w:t>
      </w:r>
    </w:p>
    <w:p w14:paraId="6120F15C" w14:textId="6C22EEB4" w:rsidR="007867E6" w:rsidRDefault="00AF65D4" w:rsidP="00AF65D4">
      <w:pPr>
        <w:pStyle w:val="affe"/>
        <w:spacing w:before="120" w:after="120"/>
      </w:pPr>
      <w:r>
        <w:rPr>
          <w:rFonts w:hint="eastAsia"/>
        </w:rPr>
        <w:t>分类处置</w:t>
      </w:r>
    </w:p>
    <w:p w14:paraId="7292C180" w14:textId="5CC6941F" w:rsidR="00AF65D4" w:rsidRDefault="00AF65D4" w:rsidP="00AF65D4">
      <w:pPr>
        <w:pStyle w:val="afffffffff2"/>
        <w:rPr>
          <w:rFonts w:hint="eastAsia"/>
        </w:rPr>
      </w:pPr>
      <w:r>
        <w:rPr>
          <w:rFonts w:hint="eastAsia"/>
        </w:rPr>
        <w:t>可再利用地膜单独存放</w:t>
      </w:r>
      <w:r>
        <w:rPr>
          <w:rFonts w:hint="eastAsia"/>
        </w:rPr>
        <w:t>。</w:t>
      </w:r>
    </w:p>
    <w:p w14:paraId="03165320" w14:textId="7F99BE70" w:rsidR="00AF65D4" w:rsidRDefault="00AF65D4" w:rsidP="00AF65D4">
      <w:pPr>
        <w:pStyle w:val="afffffffff2"/>
        <w:rPr>
          <w:rFonts w:hint="eastAsia"/>
        </w:rPr>
      </w:pPr>
      <w:r>
        <w:rPr>
          <w:rFonts w:hint="eastAsia"/>
        </w:rPr>
        <w:t>破损严重地膜专业处理</w:t>
      </w:r>
      <w:r>
        <w:rPr>
          <w:rFonts w:hint="eastAsia"/>
        </w:rPr>
        <w:t>。</w:t>
      </w:r>
    </w:p>
    <w:p w14:paraId="26FC176C" w14:textId="7E64E45D" w:rsidR="00AF65D4" w:rsidRPr="00AF65D4" w:rsidRDefault="00AF65D4" w:rsidP="00AF65D4">
      <w:pPr>
        <w:pStyle w:val="afffffffff2"/>
        <w:rPr>
          <w:rFonts w:hint="eastAsia"/>
        </w:rPr>
      </w:pPr>
      <w:r>
        <w:rPr>
          <w:rFonts w:hint="eastAsia"/>
        </w:rPr>
        <w:t>分类处置率达到100%</w:t>
      </w:r>
      <w:r>
        <w:rPr>
          <w:rFonts w:hint="eastAsia"/>
        </w:rPr>
        <w:t>。</w:t>
      </w:r>
    </w:p>
    <w:p w14:paraId="5CBFDC41" w14:textId="70EC5BC0" w:rsidR="007867E6" w:rsidRDefault="00AF65D4" w:rsidP="00AF65D4">
      <w:pPr>
        <w:pStyle w:val="affe"/>
        <w:spacing w:before="120" w:after="120"/>
      </w:pPr>
      <w:r>
        <w:rPr>
          <w:rFonts w:hint="eastAsia"/>
        </w:rPr>
        <w:t>资源化利用</w:t>
      </w:r>
    </w:p>
    <w:p w14:paraId="2041BFD4" w14:textId="06F92718" w:rsidR="00AF65D4" w:rsidRDefault="00AF65D4" w:rsidP="00AF65D4">
      <w:pPr>
        <w:pStyle w:val="afffffffff2"/>
        <w:rPr>
          <w:rFonts w:hint="eastAsia"/>
        </w:rPr>
      </w:pPr>
      <w:r>
        <w:rPr>
          <w:rFonts w:hint="eastAsia"/>
        </w:rPr>
        <w:t>再生颗粒加工利用率不低于30%</w:t>
      </w:r>
      <w:r>
        <w:rPr>
          <w:rFonts w:hint="eastAsia"/>
        </w:rPr>
        <w:t>。</w:t>
      </w:r>
    </w:p>
    <w:p w14:paraId="1568E935" w14:textId="61B233D0" w:rsidR="00AF65D4" w:rsidRDefault="00AF65D4" w:rsidP="00AF65D4">
      <w:pPr>
        <w:pStyle w:val="afffffffff2"/>
        <w:rPr>
          <w:rFonts w:hint="eastAsia"/>
        </w:rPr>
      </w:pPr>
      <w:r>
        <w:rPr>
          <w:rFonts w:hint="eastAsia"/>
        </w:rPr>
        <w:t>能源化利用比例不低于20%</w:t>
      </w:r>
      <w:r>
        <w:rPr>
          <w:rFonts w:hint="eastAsia"/>
        </w:rPr>
        <w:t>。</w:t>
      </w:r>
    </w:p>
    <w:p w14:paraId="4F2E5BD6" w14:textId="7F35AE0C" w:rsidR="007867E6" w:rsidRDefault="00AF65D4" w:rsidP="00AF65D4">
      <w:pPr>
        <w:pStyle w:val="afffffffff2"/>
        <w:rPr>
          <w:rFonts w:hint="eastAsia"/>
        </w:rPr>
      </w:pPr>
      <w:r>
        <w:rPr>
          <w:rFonts w:hint="eastAsia"/>
        </w:rPr>
        <w:t>资源化利用体系完善度逐年提高</w:t>
      </w:r>
      <w:r>
        <w:rPr>
          <w:rFonts w:hint="eastAsia"/>
        </w:rPr>
        <w:t>。</w:t>
      </w:r>
    </w:p>
    <w:p w14:paraId="6AA23DD7" w14:textId="77777777" w:rsidR="00EA5509" w:rsidRDefault="00000000">
      <w:pPr>
        <w:pStyle w:val="afffffffffffc"/>
        <w:framePr w:wrap="around"/>
        <w:jc w:val="center"/>
      </w:pPr>
      <w:bookmarkStart w:id="80" w:name="_Toc30049"/>
      <w:bookmarkStart w:id="81" w:name="_Toc18256"/>
      <w:bookmarkStart w:id="82" w:name="_Toc13894"/>
      <w:bookmarkEnd w:id="7"/>
      <w:bookmarkEnd w:id="80"/>
      <w:bookmarkEnd w:id="81"/>
      <w:bookmarkEnd w:id="82"/>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9A98" w14:textId="77777777" w:rsidR="00911A1D" w:rsidRDefault="00911A1D">
      <w:pPr>
        <w:spacing w:line="240" w:lineRule="auto"/>
      </w:pPr>
      <w:r>
        <w:separator/>
      </w:r>
    </w:p>
  </w:endnote>
  <w:endnote w:type="continuationSeparator" w:id="0">
    <w:p w14:paraId="5F406F04" w14:textId="77777777" w:rsidR="00911A1D" w:rsidRDefault="00911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9169" w14:textId="77777777" w:rsidR="00911A1D" w:rsidRDefault="00911A1D">
      <w:pPr>
        <w:spacing w:line="240" w:lineRule="auto"/>
      </w:pPr>
      <w:r>
        <w:separator/>
      </w:r>
    </w:p>
  </w:footnote>
  <w:footnote w:type="continuationSeparator" w:id="0">
    <w:p w14:paraId="76CC17F4" w14:textId="77777777" w:rsidR="00911A1D" w:rsidRDefault="00911A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780"/>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D8F"/>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704"/>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64F"/>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FFF"/>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A1D"/>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5D4"/>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5F5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776"/>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116</TotalTime>
  <Pages>8</Pages>
  <Words>653</Words>
  <Characters>3723</Characters>
  <Application>Microsoft Office Word</Application>
  <DocSecurity>0</DocSecurity>
  <Lines>31</Lines>
  <Paragraphs>8</Paragraphs>
  <ScaleCrop>false</ScaleCrop>
  <Company>PCMI</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4</cp:revision>
  <cp:lastPrinted>2025-01-06T08:01:00Z</cp:lastPrinted>
  <dcterms:created xsi:type="dcterms:W3CDTF">2025-10-27T08:51:00Z</dcterms:created>
  <dcterms:modified xsi:type="dcterms:W3CDTF">2025-10-27T10:47:00Z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