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3ED63" w14:textId="77777777" w:rsidR="00EA5509"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43D6E1AE" w14:textId="77777777" w:rsidR="00EA5509" w:rsidRDefault="00EA5509">
      <w:pPr>
        <w:adjustRightInd/>
        <w:spacing w:line="240" w:lineRule="auto"/>
        <w:jc w:val="left"/>
        <w:rPr>
          <w:rFonts w:ascii="黑体" w:eastAsia="黑体" w:hAnsi="黑体" w:cs="黑体" w:hint="eastAsia"/>
          <w:szCs w:val="22"/>
        </w:rPr>
      </w:pPr>
    </w:p>
    <w:p w14:paraId="259CADA6" w14:textId="75A59FC1" w:rsidR="00EA5509" w:rsidRDefault="00000000">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 xml:space="preserve">ICS  </w:t>
      </w:r>
      <w:r w:rsidR="00EB5013">
        <w:rPr>
          <w:rFonts w:ascii="黑体" w:eastAsia="黑体" w:hAnsi="黑体" w:cs="黑体" w:hint="eastAsia"/>
          <w:szCs w:val="22"/>
        </w:rPr>
        <w:t>91</w:t>
      </w:r>
      <w:r>
        <w:rPr>
          <w:rFonts w:ascii="黑体" w:eastAsia="黑体" w:hAnsi="黑体" w:cs="黑体" w:hint="eastAsia"/>
          <w:szCs w:val="22"/>
        </w:rPr>
        <w:t>.0</w:t>
      </w:r>
      <w:r w:rsidR="00EB5013">
        <w:rPr>
          <w:rFonts w:ascii="黑体" w:eastAsia="黑体" w:hAnsi="黑体" w:cs="黑体" w:hint="eastAsia"/>
          <w:szCs w:val="22"/>
        </w:rPr>
        <w:t>8</w:t>
      </w:r>
      <w:r>
        <w:rPr>
          <w:rFonts w:ascii="黑体" w:eastAsia="黑体" w:hAnsi="黑体" w:cs="黑体" w:hint="eastAsia"/>
          <w:szCs w:val="22"/>
        </w:rPr>
        <w:t>0.0</w:t>
      </w:r>
      <w:r w:rsidR="00EB5013">
        <w:rPr>
          <w:rFonts w:ascii="黑体" w:eastAsia="黑体" w:hAnsi="黑体" w:cs="黑体" w:hint="eastAsia"/>
          <w:szCs w:val="22"/>
        </w:rPr>
        <w:t>1</w:t>
      </w:r>
      <w:r>
        <w:rPr>
          <w:rFonts w:ascii="黑体" w:eastAsia="黑体" w:hAnsi="黑体" w:cs="黑体" w:hint="eastAsia"/>
          <w:color w:val="FF0000"/>
          <w:szCs w:val="22"/>
        </w:rPr>
        <w:t xml:space="preserve">       </w:t>
      </w:r>
    </w:p>
    <w:p w14:paraId="06BE8031" w14:textId="22597944" w:rsidR="00EA5509" w:rsidRDefault="00000000">
      <w:pPr>
        <w:adjustRightInd/>
        <w:spacing w:line="240" w:lineRule="auto"/>
        <w:rPr>
          <w:rFonts w:ascii="黑体" w:eastAsia="黑体" w:hAnsi="黑体" w:cs="黑体" w:hint="eastAsia"/>
          <w:szCs w:val="22"/>
        </w:rPr>
      </w:pPr>
      <w:r>
        <w:rPr>
          <w:rFonts w:ascii="黑体" w:eastAsia="黑体" w:hAnsi="黑体" w:cs="黑体" w:hint="eastAsia"/>
          <w:szCs w:val="22"/>
        </w:rPr>
        <w:t xml:space="preserve">CCS  </w:t>
      </w:r>
      <w:r w:rsidR="00EB5013">
        <w:rPr>
          <w:rFonts w:ascii="黑体" w:eastAsia="黑体" w:hAnsi="黑体" w:cs="黑体" w:hint="eastAsia"/>
          <w:szCs w:val="22"/>
        </w:rPr>
        <w:t>P</w:t>
      </w:r>
      <w:r>
        <w:rPr>
          <w:rFonts w:ascii="黑体" w:eastAsia="黑体" w:hAnsi="黑体" w:cs="黑体" w:hint="eastAsia"/>
          <w:szCs w:val="22"/>
        </w:rPr>
        <w:t xml:space="preserve"> </w:t>
      </w:r>
      <w:r w:rsidR="00EB5013">
        <w:rPr>
          <w:rFonts w:ascii="黑体" w:eastAsia="黑体" w:hAnsi="黑体" w:cs="黑体" w:hint="eastAsia"/>
          <w:szCs w:val="22"/>
        </w:rPr>
        <w:t>20</w:t>
      </w:r>
    </w:p>
    <w:p w14:paraId="554884D5" w14:textId="77777777" w:rsidR="00EA5509" w:rsidRDefault="00EA5509">
      <w:pPr>
        <w:adjustRightInd/>
        <w:spacing w:line="240" w:lineRule="auto"/>
        <w:rPr>
          <w:rFonts w:ascii="黑体" w:eastAsia="黑体" w:hAnsi="黑体" w:cs="黑体" w:hint="eastAsia"/>
          <w:szCs w:val="22"/>
        </w:rPr>
      </w:pPr>
    </w:p>
    <w:p w14:paraId="5A1CBF96" w14:textId="77777777" w:rsidR="00EA5509"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1BEEC007" w14:textId="77777777" w:rsidR="00EA5509"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XXX—2025</w:t>
      </w:r>
    </w:p>
    <w:p w14:paraId="31497A8D" w14:textId="77777777" w:rsidR="00EA5509"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6D2B4FB2" wp14:editId="319D63C4">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6AEF3AED" w14:textId="77777777" w:rsidR="00EA5509" w:rsidRDefault="00EA5509">
      <w:pPr>
        <w:spacing w:line="360" w:lineRule="auto"/>
        <w:rPr>
          <w:rFonts w:ascii="Times New Roman" w:hAnsi="Times New Roman"/>
          <w:szCs w:val="22"/>
        </w:rPr>
      </w:pPr>
    </w:p>
    <w:p w14:paraId="76B48FC7" w14:textId="77777777" w:rsidR="00EA5509" w:rsidRDefault="00EA5509">
      <w:pPr>
        <w:spacing w:line="360" w:lineRule="auto"/>
        <w:rPr>
          <w:rFonts w:ascii="Times New Roman" w:hAnsi="Times New Roman"/>
          <w:szCs w:val="22"/>
        </w:rPr>
      </w:pPr>
    </w:p>
    <w:p w14:paraId="07FCC4E6" w14:textId="77777777" w:rsidR="00EA5509" w:rsidRDefault="00EA5509">
      <w:pPr>
        <w:spacing w:line="360" w:lineRule="auto"/>
        <w:jc w:val="center"/>
        <w:rPr>
          <w:rFonts w:ascii="Times New Roman" w:eastAsia="黑体" w:hAnsi="Times New Roman"/>
          <w:sz w:val="52"/>
          <w:szCs w:val="52"/>
        </w:rPr>
      </w:pPr>
    </w:p>
    <w:p w14:paraId="071A6BEC" w14:textId="77777777" w:rsidR="00EA5509" w:rsidRDefault="00EA5509">
      <w:pPr>
        <w:spacing w:line="360" w:lineRule="auto"/>
        <w:jc w:val="center"/>
        <w:rPr>
          <w:rFonts w:ascii="Times New Roman" w:eastAsia="黑体" w:hAnsi="Times New Roman"/>
          <w:sz w:val="52"/>
          <w:szCs w:val="52"/>
        </w:rPr>
      </w:pPr>
    </w:p>
    <w:p w14:paraId="4060B55F" w14:textId="77777777" w:rsidR="00CA2AD8" w:rsidRDefault="00CA2AD8">
      <w:pPr>
        <w:spacing w:line="360" w:lineRule="auto"/>
        <w:jc w:val="center"/>
        <w:rPr>
          <w:rFonts w:ascii="Times New Roman" w:eastAsia="黑体" w:hAnsi="Times New Roman"/>
          <w:sz w:val="52"/>
          <w:szCs w:val="52"/>
        </w:rPr>
      </w:pPr>
      <w:r w:rsidRPr="00CA2AD8">
        <w:rPr>
          <w:rFonts w:ascii="Times New Roman" w:eastAsia="黑体" w:hAnsi="Times New Roman" w:hint="eastAsia"/>
          <w:sz w:val="52"/>
          <w:szCs w:val="52"/>
        </w:rPr>
        <w:t>民用建筑结构长期性能检测与评估规范</w:t>
      </w:r>
    </w:p>
    <w:p w14:paraId="606FEA55" w14:textId="77777777" w:rsidR="00EB5013" w:rsidRDefault="00EB5013">
      <w:pPr>
        <w:spacing w:line="360" w:lineRule="auto"/>
        <w:jc w:val="center"/>
        <w:rPr>
          <w:rFonts w:ascii="Times New Roman" w:eastAsia="黑体" w:hAnsi="Times New Roman"/>
          <w:sz w:val="28"/>
          <w:szCs w:val="28"/>
        </w:rPr>
      </w:pPr>
      <w:r w:rsidRPr="00EB5013">
        <w:rPr>
          <w:rFonts w:ascii="Times New Roman" w:eastAsia="黑体" w:hAnsi="Times New Roman"/>
          <w:sz w:val="28"/>
          <w:szCs w:val="28"/>
        </w:rPr>
        <w:t>Code for Long-term Performance Testing and Evaluation of Civil Building Structures</w:t>
      </w:r>
    </w:p>
    <w:p w14:paraId="2228CFB3" w14:textId="1428130F" w:rsidR="00EA5509" w:rsidRDefault="00000000">
      <w:pPr>
        <w:spacing w:line="360" w:lineRule="auto"/>
        <w:jc w:val="center"/>
        <w:rPr>
          <w:rFonts w:ascii="黑体" w:eastAsia="黑体" w:hAnsi="黑体" w:cs="黑体" w:hint="eastAsia"/>
          <w:sz w:val="44"/>
          <w:szCs w:val="48"/>
        </w:rPr>
      </w:pPr>
      <w:r>
        <w:rPr>
          <w:rFonts w:ascii="黑体" w:eastAsia="黑体" w:hAnsi="黑体" w:cs="黑体" w:hint="eastAsia"/>
          <w:sz w:val="44"/>
          <w:szCs w:val="48"/>
        </w:rPr>
        <w:t>（设计草案）</w:t>
      </w:r>
    </w:p>
    <w:p w14:paraId="12B4C366" w14:textId="77777777" w:rsidR="00EA5509" w:rsidRDefault="00EA5509">
      <w:pPr>
        <w:spacing w:line="360" w:lineRule="auto"/>
        <w:rPr>
          <w:rFonts w:ascii="Times New Roman" w:hAnsi="Times New Roman"/>
          <w:szCs w:val="22"/>
        </w:rPr>
      </w:pPr>
    </w:p>
    <w:p w14:paraId="3BB8CA77" w14:textId="77777777" w:rsidR="00EA5509" w:rsidRDefault="00EA5509">
      <w:pPr>
        <w:spacing w:line="360" w:lineRule="auto"/>
        <w:rPr>
          <w:rFonts w:ascii="Times New Roman" w:hAnsi="Times New Roman"/>
          <w:szCs w:val="22"/>
        </w:rPr>
      </w:pPr>
    </w:p>
    <w:p w14:paraId="3B3C09BA" w14:textId="77777777" w:rsidR="00EA5509" w:rsidRDefault="00EA5509">
      <w:pPr>
        <w:spacing w:line="360" w:lineRule="auto"/>
        <w:rPr>
          <w:rFonts w:ascii="Times New Roman" w:hAnsi="Times New Roman"/>
          <w:szCs w:val="22"/>
        </w:rPr>
      </w:pPr>
    </w:p>
    <w:p w14:paraId="094DFDE3" w14:textId="77777777" w:rsidR="00EA5509" w:rsidRDefault="00EA5509">
      <w:pPr>
        <w:spacing w:line="360" w:lineRule="auto"/>
        <w:rPr>
          <w:rFonts w:ascii="Times New Roman" w:hAnsi="Times New Roman"/>
          <w:szCs w:val="22"/>
        </w:rPr>
      </w:pPr>
    </w:p>
    <w:p w14:paraId="45975DD6" w14:textId="77777777" w:rsidR="00EA5509" w:rsidRDefault="00EA5509">
      <w:pPr>
        <w:spacing w:line="360" w:lineRule="auto"/>
        <w:jc w:val="left"/>
        <w:rPr>
          <w:rFonts w:ascii="Times New Roman" w:eastAsia="黑体" w:hAnsi="Times New Roman"/>
          <w:sz w:val="28"/>
          <w:szCs w:val="28"/>
        </w:rPr>
      </w:pPr>
    </w:p>
    <w:p w14:paraId="5AF7C3DE" w14:textId="77777777" w:rsidR="00EA5509" w:rsidRDefault="00EA5509">
      <w:pPr>
        <w:spacing w:line="360" w:lineRule="auto"/>
        <w:jc w:val="left"/>
        <w:rPr>
          <w:rFonts w:ascii="Times New Roman" w:eastAsia="黑体" w:hAnsi="Times New Roman"/>
          <w:sz w:val="28"/>
          <w:szCs w:val="28"/>
        </w:rPr>
      </w:pPr>
    </w:p>
    <w:p w14:paraId="6E21EF6A" w14:textId="77777777" w:rsidR="00EA5509"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2025-X-XX发布                                  2025-X-XX实施</w:t>
      </w:r>
    </w:p>
    <w:p w14:paraId="26EAB88F" w14:textId="77777777" w:rsidR="00EA5509" w:rsidRDefault="00000000">
      <w:pPr>
        <w:spacing w:line="360" w:lineRule="auto"/>
        <w:jc w:val="center"/>
        <w:rPr>
          <w:rFonts w:ascii="黑体" w:eastAsia="黑体" w:hAnsi="黑体" w:cs="黑体" w:hint="eastAsia"/>
          <w:szCs w:val="22"/>
        </w:rPr>
        <w:sectPr w:rsidR="00EA5509">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type="lines"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7E0912AB" wp14:editId="3D1E1A5D">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43DC5442" w14:textId="77777777" w:rsidR="00DA4269" w:rsidRDefault="00DA4269" w:rsidP="00DA4269">
      <w:pPr>
        <w:pStyle w:val="affffffc"/>
        <w:spacing w:after="360"/>
        <w:rPr>
          <w:rFonts w:hint="eastAsia"/>
        </w:rPr>
      </w:pPr>
      <w:bookmarkStart w:id="0" w:name="_Toc12379"/>
      <w:bookmarkStart w:id="1" w:name="_Toc3964"/>
      <w:bookmarkStart w:id="2" w:name="_Toc212233054"/>
      <w:bookmarkStart w:id="3" w:name="BookMark1"/>
      <w:r w:rsidRPr="00DA4269">
        <w:rPr>
          <w:rFonts w:hint="eastAsia"/>
          <w:spacing w:val="320"/>
        </w:rPr>
        <w:lastRenderedPageBreak/>
        <w:t>目</w:t>
      </w:r>
      <w:r>
        <w:rPr>
          <w:rFonts w:hint="eastAsia"/>
        </w:rPr>
        <w:t>次</w:t>
      </w:r>
    </w:p>
    <w:p w14:paraId="645DC9C0" w14:textId="22D718A1" w:rsidR="00DA4269" w:rsidRPr="00DA4269" w:rsidRDefault="00DA4269">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DA4269">
        <w:fldChar w:fldCharType="begin"/>
      </w:r>
      <w:r w:rsidRPr="00DA4269">
        <w:instrText xml:space="preserve"> TOC \o "1-1" \h \t "标准文件_一级条标题,2,标准文件_附录一级条标题,2," </w:instrText>
      </w:r>
      <w:r w:rsidRPr="00DA4269">
        <w:fldChar w:fldCharType="separate"/>
      </w:r>
      <w:hyperlink w:anchor="_Toc212400184" w:history="1">
        <w:r w:rsidRPr="00DA4269">
          <w:rPr>
            <w:rStyle w:val="affffd"/>
            <w:rFonts w:hint="eastAsia"/>
            <w:noProof/>
          </w:rPr>
          <w:t>前言</w:t>
        </w:r>
        <w:r w:rsidRPr="00DA4269">
          <w:rPr>
            <w:rFonts w:hint="eastAsia"/>
            <w:noProof/>
          </w:rPr>
          <w:tab/>
        </w:r>
        <w:r w:rsidRPr="00DA4269">
          <w:rPr>
            <w:rFonts w:hint="eastAsia"/>
            <w:noProof/>
          </w:rPr>
          <w:fldChar w:fldCharType="begin"/>
        </w:r>
        <w:r w:rsidRPr="00DA4269">
          <w:rPr>
            <w:rFonts w:hint="eastAsia"/>
            <w:noProof/>
          </w:rPr>
          <w:instrText xml:space="preserve"> </w:instrText>
        </w:r>
        <w:r w:rsidRPr="00DA4269">
          <w:rPr>
            <w:noProof/>
          </w:rPr>
          <w:instrText>PAGEREF _Toc212400184 \h</w:instrText>
        </w:r>
        <w:r w:rsidRPr="00DA4269">
          <w:rPr>
            <w:rFonts w:hint="eastAsia"/>
            <w:noProof/>
          </w:rPr>
          <w:instrText xml:space="preserve"> </w:instrText>
        </w:r>
        <w:r w:rsidRPr="00DA4269">
          <w:rPr>
            <w:rFonts w:hint="eastAsia"/>
            <w:noProof/>
          </w:rPr>
        </w:r>
        <w:r w:rsidRPr="00DA4269">
          <w:rPr>
            <w:rFonts w:hint="eastAsia"/>
            <w:noProof/>
          </w:rPr>
          <w:fldChar w:fldCharType="separate"/>
        </w:r>
        <w:r w:rsidRPr="00DA4269">
          <w:rPr>
            <w:noProof/>
          </w:rPr>
          <w:t>II</w:t>
        </w:r>
        <w:r w:rsidRPr="00DA4269">
          <w:rPr>
            <w:rFonts w:hint="eastAsia"/>
            <w:noProof/>
          </w:rPr>
          <w:fldChar w:fldCharType="end"/>
        </w:r>
      </w:hyperlink>
    </w:p>
    <w:p w14:paraId="2AFD8E58" w14:textId="1ABFD5B3" w:rsidR="00DA4269" w:rsidRPr="00DA4269" w:rsidRDefault="00DA426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00186" w:history="1">
        <w:r w:rsidRPr="00DA4269">
          <w:rPr>
            <w:rStyle w:val="affffd"/>
            <w:rFonts w:hint="eastAsia"/>
            <w:noProof/>
          </w:rPr>
          <w:t>1</w:t>
        </w:r>
        <w:r>
          <w:rPr>
            <w:rStyle w:val="affffd"/>
            <w:noProof/>
          </w:rPr>
          <w:t xml:space="preserve"> </w:t>
        </w:r>
        <w:r w:rsidRPr="00DA4269">
          <w:rPr>
            <w:rStyle w:val="affffd"/>
            <w:rFonts w:hint="eastAsia"/>
            <w:noProof/>
          </w:rPr>
          <w:t xml:space="preserve"> 范围</w:t>
        </w:r>
        <w:r w:rsidRPr="00DA4269">
          <w:rPr>
            <w:rFonts w:hint="eastAsia"/>
            <w:noProof/>
          </w:rPr>
          <w:tab/>
        </w:r>
        <w:r w:rsidRPr="00DA4269">
          <w:rPr>
            <w:rFonts w:hint="eastAsia"/>
            <w:noProof/>
          </w:rPr>
          <w:fldChar w:fldCharType="begin"/>
        </w:r>
        <w:r w:rsidRPr="00DA4269">
          <w:rPr>
            <w:rFonts w:hint="eastAsia"/>
            <w:noProof/>
          </w:rPr>
          <w:instrText xml:space="preserve"> </w:instrText>
        </w:r>
        <w:r w:rsidRPr="00DA4269">
          <w:rPr>
            <w:noProof/>
          </w:rPr>
          <w:instrText>PAGEREF _Toc212400186 \h</w:instrText>
        </w:r>
        <w:r w:rsidRPr="00DA4269">
          <w:rPr>
            <w:rFonts w:hint="eastAsia"/>
            <w:noProof/>
          </w:rPr>
          <w:instrText xml:space="preserve"> </w:instrText>
        </w:r>
        <w:r w:rsidRPr="00DA4269">
          <w:rPr>
            <w:rFonts w:hint="eastAsia"/>
            <w:noProof/>
          </w:rPr>
        </w:r>
        <w:r w:rsidRPr="00DA4269">
          <w:rPr>
            <w:rFonts w:hint="eastAsia"/>
            <w:noProof/>
          </w:rPr>
          <w:fldChar w:fldCharType="separate"/>
        </w:r>
        <w:r w:rsidRPr="00DA4269">
          <w:rPr>
            <w:noProof/>
          </w:rPr>
          <w:t>3</w:t>
        </w:r>
        <w:r w:rsidRPr="00DA4269">
          <w:rPr>
            <w:rFonts w:hint="eastAsia"/>
            <w:noProof/>
          </w:rPr>
          <w:fldChar w:fldCharType="end"/>
        </w:r>
      </w:hyperlink>
    </w:p>
    <w:p w14:paraId="5C4A9C0F" w14:textId="4C75EF85" w:rsidR="00DA4269" w:rsidRPr="00DA4269" w:rsidRDefault="00DA426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00187" w:history="1">
        <w:r w:rsidRPr="00DA4269">
          <w:rPr>
            <w:rStyle w:val="affffd"/>
            <w:rFonts w:hint="eastAsia"/>
            <w:noProof/>
          </w:rPr>
          <w:t>2</w:t>
        </w:r>
        <w:r>
          <w:rPr>
            <w:rStyle w:val="affffd"/>
            <w:noProof/>
          </w:rPr>
          <w:t xml:space="preserve"> </w:t>
        </w:r>
        <w:r w:rsidRPr="00DA4269">
          <w:rPr>
            <w:rStyle w:val="affffd"/>
            <w:rFonts w:hint="eastAsia"/>
            <w:noProof/>
          </w:rPr>
          <w:t xml:space="preserve"> 规范性引用文件</w:t>
        </w:r>
        <w:r w:rsidRPr="00DA4269">
          <w:rPr>
            <w:rFonts w:hint="eastAsia"/>
            <w:noProof/>
          </w:rPr>
          <w:tab/>
        </w:r>
        <w:r w:rsidRPr="00DA4269">
          <w:rPr>
            <w:rFonts w:hint="eastAsia"/>
            <w:noProof/>
          </w:rPr>
          <w:fldChar w:fldCharType="begin"/>
        </w:r>
        <w:r w:rsidRPr="00DA4269">
          <w:rPr>
            <w:rFonts w:hint="eastAsia"/>
            <w:noProof/>
          </w:rPr>
          <w:instrText xml:space="preserve"> </w:instrText>
        </w:r>
        <w:r w:rsidRPr="00DA4269">
          <w:rPr>
            <w:noProof/>
          </w:rPr>
          <w:instrText>PAGEREF _Toc212400187 \h</w:instrText>
        </w:r>
        <w:r w:rsidRPr="00DA4269">
          <w:rPr>
            <w:rFonts w:hint="eastAsia"/>
            <w:noProof/>
          </w:rPr>
          <w:instrText xml:space="preserve"> </w:instrText>
        </w:r>
        <w:r w:rsidRPr="00DA4269">
          <w:rPr>
            <w:rFonts w:hint="eastAsia"/>
            <w:noProof/>
          </w:rPr>
        </w:r>
        <w:r w:rsidRPr="00DA4269">
          <w:rPr>
            <w:rFonts w:hint="eastAsia"/>
            <w:noProof/>
          </w:rPr>
          <w:fldChar w:fldCharType="separate"/>
        </w:r>
        <w:r w:rsidRPr="00DA4269">
          <w:rPr>
            <w:noProof/>
          </w:rPr>
          <w:t>3</w:t>
        </w:r>
        <w:r w:rsidRPr="00DA4269">
          <w:rPr>
            <w:rFonts w:hint="eastAsia"/>
            <w:noProof/>
          </w:rPr>
          <w:fldChar w:fldCharType="end"/>
        </w:r>
      </w:hyperlink>
    </w:p>
    <w:p w14:paraId="3551E057" w14:textId="6372A3B2" w:rsidR="00DA4269" w:rsidRPr="00DA4269" w:rsidRDefault="00DA426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00188" w:history="1">
        <w:r w:rsidRPr="00DA4269">
          <w:rPr>
            <w:rStyle w:val="affffd"/>
            <w:rFonts w:hint="eastAsia"/>
            <w:noProof/>
          </w:rPr>
          <w:t>3</w:t>
        </w:r>
        <w:r>
          <w:rPr>
            <w:rStyle w:val="affffd"/>
            <w:noProof/>
          </w:rPr>
          <w:t xml:space="preserve"> </w:t>
        </w:r>
        <w:r w:rsidRPr="00DA4269">
          <w:rPr>
            <w:rStyle w:val="affffd"/>
            <w:rFonts w:hint="eastAsia"/>
            <w:noProof/>
          </w:rPr>
          <w:t xml:space="preserve"> 术语和定义</w:t>
        </w:r>
        <w:r w:rsidRPr="00DA4269">
          <w:rPr>
            <w:rFonts w:hint="eastAsia"/>
            <w:noProof/>
          </w:rPr>
          <w:tab/>
        </w:r>
        <w:r w:rsidRPr="00DA4269">
          <w:rPr>
            <w:rFonts w:hint="eastAsia"/>
            <w:noProof/>
          </w:rPr>
          <w:fldChar w:fldCharType="begin"/>
        </w:r>
        <w:r w:rsidRPr="00DA4269">
          <w:rPr>
            <w:rFonts w:hint="eastAsia"/>
            <w:noProof/>
          </w:rPr>
          <w:instrText xml:space="preserve"> </w:instrText>
        </w:r>
        <w:r w:rsidRPr="00DA4269">
          <w:rPr>
            <w:noProof/>
          </w:rPr>
          <w:instrText>PAGEREF _Toc212400188 \h</w:instrText>
        </w:r>
        <w:r w:rsidRPr="00DA4269">
          <w:rPr>
            <w:rFonts w:hint="eastAsia"/>
            <w:noProof/>
          </w:rPr>
          <w:instrText xml:space="preserve"> </w:instrText>
        </w:r>
        <w:r w:rsidRPr="00DA4269">
          <w:rPr>
            <w:rFonts w:hint="eastAsia"/>
            <w:noProof/>
          </w:rPr>
        </w:r>
        <w:r w:rsidRPr="00DA4269">
          <w:rPr>
            <w:rFonts w:hint="eastAsia"/>
            <w:noProof/>
          </w:rPr>
          <w:fldChar w:fldCharType="separate"/>
        </w:r>
        <w:r w:rsidRPr="00DA4269">
          <w:rPr>
            <w:noProof/>
          </w:rPr>
          <w:t>3</w:t>
        </w:r>
        <w:r w:rsidRPr="00DA4269">
          <w:rPr>
            <w:rFonts w:hint="eastAsia"/>
            <w:noProof/>
          </w:rPr>
          <w:fldChar w:fldCharType="end"/>
        </w:r>
      </w:hyperlink>
    </w:p>
    <w:p w14:paraId="21182ADF" w14:textId="3FFED076" w:rsidR="00DA4269" w:rsidRPr="00DA4269" w:rsidRDefault="00DA426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00189" w:history="1">
        <w:r w:rsidRPr="00DA4269">
          <w:rPr>
            <w:rStyle w:val="affffd"/>
            <w:rFonts w:hint="eastAsia"/>
            <w:noProof/>
          </w:rPr>
          <w:t>4</w:t>
        </w:r>
        <w:r>
          <w:rPr>
            <w:rStyle w:val="affffd"/>
            <w:noProof/>
          </w:rPr>
          <w:t xml:space="preserve"> </w:t>
        </w:r>
        <w:r w:rsidRPr="00DA4269">
          <w:rPr>
            <w:rStyle w:val="affffd"/>
            <w:rFonts w:hint="eastAsia"/>
            <w:noProof/>
          </w:rPr>
          <w:t xml:space="preserve"> 基本规定</w:t>
        </w:r>
        <w:r w:rsidRPr="00DA4269">
          <w:rPr>
            <w:rFonts w:hint="eastAsia"/>
            <w:noProof/>
          </w:rPr>
          <w:tab/>
        </w:r>
        <w:r w:rsidRPr="00DA4269">
          <w:rPr>
            <w:rFonts w:hint="eastAsia"/>
            <w:noProof/>
          </w:rPr>
          <w:fldChar w:fldCharType="begin"/>
        </w:r>
        <w:r w:rsidRPr="00DA4269">
          <w:rPr>
            <w:rFonts w:hint="eastAsia"/>
            <w:noProof/>
          </w:rPr>
          <w:instrText xml:space="preserve"> </w:instrText>
        </w:r>
        <w:r w:rsidRPr="00DA4269">
          <w:rPr>
            <w:noProof/>
          </w:rPr>
          <w:instrText>PAGEREF _Toc212400189 \h</w:instrText>
        </w:r>
        <w:r w:rsidRPr="00DA4269">
          <w:rPr>
            <w:rFonts w:hint="eastAsia"/>
            <w:noProof/>
          </w:rPr>
          <w:instrText xml:space="preserve"> </w:instrText>
        </w:r>
        <w:r w:rsidRPr="00DA4269">
          <w:rPr>
            <w:rFonts w:hint="eastAsia"/>
            <w:noProof/>
          </w:rPr>
        </w:r>
        <w:r w:rsidRPr="00DA4269">
          <w:rPr>
            <w:rFonts w:hint="eastAsia"/>
            <w:noProof/>
          </w:rPr>
          <w:fldChar w:fldCharType="separate"/>
        </w:r>
        <w:r w:rsidRPr="00DA4269">
          <w:rPr>
            <w:noProof/>
          </w:rPr>
          <w:t>3</w:t>
        </w:r>
        <w:r w:rsidRPr="00DA4269">
          <w:rPr>
            <w:rFonts w:hint="eastAsia"/>
            <w:noProof/>
          </w:rPr>
          <w:fldChar w:fldCharType="end"/>
        </w:r>
      </w:hyperlink>
    </w:p>
    <w:p w14:paraId="37316881" w14:textId="2D900ED1" w:rsidR="00DA4269" w:rsidRPr="00DA4269" w:rsidRDefault="00DA426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00190" w:history="1">
        <w:r w:rsidRPr="00DA4269">
          <w:rPr>
            <w:rStyle w:val="affffd"/>
            <w:rFonts w:hint="eastAsia"/>
            <w:noProof/>
          </w:rPr>
          <w:t>5</w:t>
        </w:r>
        <w:r>
          <w:rPr>
            <w:rStyle w:val="affffd"/>
            <w:noProof/>
          </w:rPr>
          <w:t xml:space="preserve"> </w:t>
        </w:r>
        <w:r w:rsidRPr="00DA4269">
          <w:rPr>
            <w:rStyle w:val="affffd"/>
            <w:rFonts w:hint="eastAsia"/>
            <w:noProof/>
          </w:rPr>
          <w:t xml:space="preserve"> 检测程序与内容</w:t>
        </w:r>
        <w:r w:rsidRPr="00DA4269">
          <w:rPr>
            <w:rFonts w:hint="eastAsia"/>
            <w:noProof/>
          </w:rPr>
          <w:tab/>
        </w:r>
        <w:r w:rsidRPr="00DA4269">
          <w:rPr>
            <w:rFonts w:hint="eastAsia"/>
            <w:noProof/>
          </w:rPr>
          <w:fldChar w:fldCharType="begin"/>
        </w:r>
        <w:r w:rsidRPr="00DA4269">
          <w:rPr>
            <w:rFonts w:hint="eastAsia"/>
            <w:noProof/>
          </w:rPr>
          <w:instrText xml:space="preserve"> </w:instrText>
        </w:r>
        <w:r w:rsidRPr="00DA4269">
          <w:rPr>
            <w:noProof/>
          </w:rPr>
          <w:instrText>PAGEREF _Toc212400190 \h</w:instrText>
        </w:r>
        <w:r w:rsidRPr="00DA4269">
          <w:rPr>
            <w:rFonts w:hint="eastAsia"/>
            <w:noProof/>
          </w:rPr>
          <w:instrText xml:space="preserve"> </w:instrText>
        </w:r>
        <w:r w:rsidRPr="00DA4269">
          <w:rPr>
            <w:rFonts w:hint="eastAsia"/>
            <w:noProof/>
          </w:rPr>
        </w:r>
        <w:r w:rsidRPr="00DA4269">
          <w:rPr>
            <w:rFonts w:hint="eastAsia"/>
            <w:noProof/>
          </w:rPr>
          <w:fldChar w:fldCharType="separate"/>
        </w:r>
        <w:r w:rsidRPr="00DA4269">
          <w:rPr>
            <w:noProof/>
          </w:rPr>
          <w:t>4</w:t>
        </w:r>
        <w:r w:rsidRPr="00DA4269">
          <w:rPr>
            <w:rFonts w:hint="eastAsia"/>
            <w:noProof/>
          </w:rPr>
          <w:fldChar w:fldCharType="end"/>
        </w:r>
      </w:hyperlink>
    </w:p>
    <w:p w14:paraId="7D82FF3E" w14:textId="0A953A80" w:rsidR="00DA4269" w:rsidRPr="00DA4269" w:rsidRDefault="00DA4269">
      <w:pPr>
        <w:pStyle w:val="TOC2"/>
        <w:rPr>
          <w:rFonts w:asciiTheme="minorHAnsi" w:eastAsiaTheme="minorEastAsia" w:hAnsiTheme="minorHAnsi" w:cstheme="minorBidi" w:hint="eastAsia"/>
          <w:noProof/>
          <w:sz w:val="22"/>
          <w:szCs w:val="24"/>
          <w14:ligatures w14:val="standardContextual"/>
        </w:rPr>
      </w:pPr>
      <w:hyperlink w:anchor="_Toc212400191" w:history="1">
        <w:r w:rsidRPr="00DA4269">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DA4269">
          <w:rPr>
            <w:rStyle w:val="affffd"/>
            <w:rFonts w:hint="eastAsia"/>
            <w:noProof/>
          </w:rPr>
          <w:t xml:space="preserve"> 检测工作程序</w:t>
        </w:r>
        <w:r w:rsidRPr="00DA4269">
          <w:rPr>
            <w:rFonts w:hint="eastAsia"/>
            <w:noProof/>
          </w:rPr>
          <w:tab/>
        </w:r>
        <w:r w:rsidRPr="00DA4269">
          <w:rPr>
            <w:rFonts w:hint="eastAsia"/>
            <w:noProof/>
          </w:rPr>
          <w:fldChar w:fldCharType="begin"/>
        </w:r>
        <w:r w:rsidRPr="00DA4269">
          <w:rPr>
            <w:rFonts w:hint="eastAsia"/>
            <w:noProof/>
          </w:rPr>
          <w:instrText xml:space="preserve"> </w:instrText>
        </w:r>
        <w:r w:rsidRPr="00DA4269">
          <w:rPr>
            <w:noProof/>
          </w:rPr>
          <w:instrText>PAGEREF _Toc212400191 \h</w:instrText>
        </w:r>
        <w:r w:rsidRPr="00DA4269">
          <w:rPr>
            <w:rFonts w:hint="eastAsia"/>
            <w:noProof/>
          </w:rPr>
          <w:instrText xml:space="preserve"> </w:instrText>
        </w:r>
        <w:r w:rsidRPr="00DA4269">
          <w:rPr>
            <w:rFonts w:hint="eastAsia"/>
            <w:noProof/>
          </w:rPr>
        </w:r>
        <w:r w:rsidRPr="00DA4269">
          <w:rPr>
            <w:rFonts w:hint="eastAsia"/>
            <w:noProof/>
          </w:rPr>
          <w:fldChar w:fldCharType="separate"/>
        </w:r>
        <w:r w:rsidRPr="00DA4269">
          <w:rPr>
            <w:noProof/>
          </w:rPr>
          <w:t>4</w:t>
        </w:r>
        <w:r w:rsidRPr="00DA4269">
          <w:rPr>
            <w:rFonts w:hint="eastAsia"/>
            <w:noProof/>
          </w:rPr>
          <w:fldChar w:fldCharType="end"/>
        </w:r>
      </w:hyperlink>
    </w:p>
    <w:p w14:paraId="2586DA52" w14:textId="19F1FA6C" w:rsidR="00DA4269" w:rsidRPr="00DA4269" w:rsidRDefault="00DA4269">
      <w:pPr>
        <w:pStyle w:val="TOC2"/>
        <w:rPr>
          <w:rFonts w:asciiTheme="minorHAnsi" w:eastAsiaTheme="minorEastAsia" w:hAnsiTheme="minorHAnsi" w:cstheme="minorBidi" w:hint="eastAsia"/>
          <w:noProof/>
          <w:sz w:val="22"/>
          <w:szCs w:val="24"/>
          <w14:ligatures w14:val="standardContextual"/>
        </w:rPr>
      </w:pPr>
      <w:hyperlink w:anchor="_Toc212400192" w:history="1">
        <w:r w:rsidRPr="00DA4269">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DA4269">
          <w:rPr>
            <w:rStyle w:val="affffd"/>
            <w:rFonts w:hint="eastAsia"/>
            <w:noProof/>
          </w:rPr>
          <w:t xml:space="preserve"> 初步调查与资料审查</w:t>
        </w:r>
        <w:r w:rsidRPr="00DA4269">
          <w:rPr>
            <w:rFonts w:hint="eastAsia"/>
            <w:noProof/>
          </w:rPr>
          <w:tab/>
        </w:r>
        <w:r w:rsidRPr="00DA4269">
          <w:rPr>
            <w:rFonts w:hint="eastAsia"/>
            <w:noProof/>
          </w:rPr>
          <w:fldChar w:fldCharType="begin"/>
        </w:r>
        <w:r w:rsidRPr="00DA4269">
          <w:rPr>
            <w:rFonts w:hint="eastAsia"/>
            <w:noProof/>
          </w:rPr>
          <w:instrText xml:space="preserve"> </w:instrText>
        </w:r>
        <w:r w:rsidRPr="00DA4269">
          <w:rPr>
            <w:noProof/>
          </w:rPr>
          <w:instrText>PAGEREF _Toc212400192 \h</w:instrText>
        </w:r>
        <w:r w:rsidRPr="00DA4269">
          <w:rPr>
            <w:rFonts w:hint="eastAsia"/>
            <w:noProof/>
          </w:rPr>
          <w:instrText xml:space="preserve"> </w:instrText>
        </w:r>
        <w:r w:rsidRPr="00DA4269">
          <w:rPr>
            <w:rFonts w:hint="eastAsia"/>
            <w:noProof/>
          </w:rPr>
        </w:r>
        <w:r w:rsidRPr="00DA4269">
          <w:rPr>
            <w:rFonts w:hint="eastAsia"/>
            <w:noProof/>
          </w:rPr>
          <w:fldChar w:fldCharType="separate"/>
        </w:r>
        <w:r w:rsidRPr="00DA4269">
          <w:rPr>
            <w:noProof/>
          </w:rPr>
          <w:t>4</w:t>
        </w:r>
        <w:r w:rsidRPr="00DA4269">
          <w:rPr>
            <w:rFonts w:hint="eastAsia"/>
            <w:noProof/>
          </w:rPr>
          <w:fldChar w:fldCharType="end"/>
        </w:r>
      </w:hyperlink>
    </w:p>
    <w:p w14:paraId="41724BBD" w14:textId="7320C45E" w:rsidR="00DA4269" w:rsidRPr="00DA4269" w:rsidRDefault="00DA4269">
      <w:pPr>
        <w:pStyle w:val="TOC2"/>
        <w:rPr>
          <w:rFonts w:asciiTheme="minorHAnsi" w:eastAsiaTheme="minorEastAsia" w:hAnsiTheme="minorHAnsi" w:cstheme="minorBidi" w:hint="eastAsia"/>
          <w:noProof/>
          <w:sz w:val="22"/>
          <w:szCs w:val="24"/>
          <w14:ligatures w14:val="standardContextual"/>
        </w:rPr>
      </w:pPr>
      <w:hyperlink w:anchor="_Toc212400193" w:history="1">
        <w:r w:rsidRPr="00DA4269">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DA4269">
          <w:rPr>
            <w:rStyle w:val="affffd"/>
            <w:rFonts w:hint="eastAsia"/>
            <w:noProof/>
          </w:rPr>
          <w:t xml:space="preserve"> 常规检测内容</w:t>
        </w:r>
        <w:r w:rsidRPr="00DA4269">
          <w:rPr>
            <w:rFonts w:hint="eastAsia"/>
            <w:noProof/>
          </w:rPr>
          <w:tab/>
        </w:r>
        <w:r w:rsidRPr="00DA4269">
          <w:rPr>
            <w:rFonts w:hint="eastAsia"/>
            <w:noProof/>
          </w:rPr>
          <w:fldChar w:fldCharType="begin"/>
        </w:r>
        <w:r w:rsidRPr="00DA4269">
          <w:rPr>
            <w:rFonts w:hint="eastAsia"/>
            <w:noProof/>
          </w:rPr>
          <w:instrText xml:space="preserve"> </w:instrText>
        </w:r>
        <w:r w:rsidRPr="00DA4269">
          <w:rPr>
            <w:noProof/>
          </w:rPr>
          <w:instrText>PAGEREF _Toc212400193 \h</w:instrText>
        </w:r>
        <w:r w:rsidRPr="00DA4269">
          <w:rPr>
            <w:rFonts w:hint="eastAsia"/>
            <w:noProof/>
          </w:rPr>
          <w:instrText xml:space="preserve"> </w:instrText>
        </w:r>
        <w:r w:rsidRPr="00DA4269">
          <w:rPr>
            <w:rFonts w:hint="eastAsia"/>
            <w:noProof/>
          </w:rPr>
        </w:r>
        <w:r w:rsidRPr="00DA4269">
          <w:rPr>
            <w:rFonts w:hint="eastAsia"/>
            <w:noProof/>
          </w:rPr>
          <w:fldChar w:fldCharType="separate"/>
        </w:r>
        <w:r w:rsidRPr="00DA4269">
          <w:rPr>
            <w:noProof/>
          </w:rPr>
          <w:t>4</w:t>
        </w:r>
        <w:r w:rsidRPr="00DA4269">
          <w:rPr>
            <w:rFonts w:hint="eastAsia"/>
            <w:noProof/>
          </w:rPr>
          <w:fldChar w:fldCharType="end"/>
        </w:r>
      </w:hyperlink>
    </w:p>
    <w:p w14:paraId="58D0643B" w14:textId="4B1A40C2" w:rsidR="00DA4269" w:rsidRPr="00DA4269" w:rsidRDefault="00DA4269">
      <w:pPr>
        <w:pStyle w:val="TOC2"/>
        <w:rPr>
          <w:rFonts w:asciiTheme="minorHAnsi" w:eastAsiaTheme="minorEastAsia" w:hAnsiTheme="minorHAnsi" w:cstheme="minorBidi" w:hint="eastAsia"/>
          <w:noProof/>
          <w:sz w:val="22"/>
          <w:szCs w:val="24"/>
          <w14:ligatures w14:val="standardContextual"/>
        </w:rPr>
      </w:pPr>
      <w:hyperlink w:anchor="_Toc212400194" w:history="1">
        <w:r w:rsidRPr="00DA4269">
          <w:rPr>
            <w:rStyle w:val="affffd"/>
            <w:rFonts w:hint="eastAsia"/>
            <w:noProof/>
            <w14:scene3d>
              <w14:camera w14:prst="orthographicFront"/>
              <w14:lightRig w14:rig="threePt" w14:dir="t">
                <w14:rot w14:lat="0" w14:lon="0" w14:rev="0"/>
              </w14:lightRig>
            </w14:scene3d>
          </w:rPr>
          <w:t>5.4</w:t>
        </w:r>
        <w:r>
          <w:rPr>
            <w:rStyle w:val="affffd"/>
            <w:noProof/>
            <w14:scene3d>
              <w14:camera w14:prst="orthographicFront"/>
              <w14:lightRig w14:rig="threePt" w14:dir="t">
                <w14:rot w14:lat="0" w14:lon="0" w14:rev="0"/>
              </w14:lightRig>
            </w14:scene3d>
          </w:rPr>
          <w:t xml:space="preserve"> </w:t>
        </w:r>
        <w:r w:rsidRPr="00DA4269">
          <w:rPr>
            <w:rStyle w:val="affffd"/>
            <w:rFonts w:hint="eastAsia"/>
            <w:noProof/>
          </w:rPr>
          <w:t xml:space="preserve"> 长期性能检测方案的制定</w:t>
        </w:r>
        <w:r w:rsidRPr="00DA4269">
          <w:rPr>
            <w:rFonts w:hint="eastAsia"/>
            <w:noProof/>
          </w:rPr>
          <w:tab/>
        </w:r>
        <w:r w:rsidRPr="00DA4269">
          <w:rPr>
            <w:rFonts w:hint="eastAsia"/>
            <w:noProof/>
          </w:rPr>
          <w:fldChar w:fldCharType="begin"/>
        </w:r>
        <w:r w:rsidRPr="00DA4269">
          <w:rPr>
            <w:rFonts w:hint="eastAsia"/>
            <w:noProof/>
          </w:rPr>
          <w:instrText xml:space="preserve"> </w:instrText>
        </w:r>
        <w:r w:rsidRPr="00DA4269">
          <w:rPr>
            <w:noProof/>
          </w:rPr>
          <w:instrText>PAGEREF _Toc212400194 \h</w:instrText>
        </w:r>
        <w:r w:rsidRPr="00DA4269">
          <w:rPr>
            <w:rFonts w:hint="eastAsia"/>
            <w:noProof/>
          </w:rPr>
          <w:instrText xml:space="preserve"> </w:instrText>
        </w:r>
        <w:r w:rsidRPr="00DA4269">
          <w:rPr>
            <w:rFonts w:hint="eastAsia"/>
            <w:noProof/>
          </w:rPr>
        </w:r>
        <w:r w:rsidRPr="00DA4269">
          <w:rPr>
            <w:rFonts w:hint="eastAsia"/>
            <w:noProof/>
          </w:rPr>
          <w:fldChar w:fldCharType="separate"/>
        </w:r>
        <w:r w:rsidRPr="00DA4269">
          <w:rPr>
            <w:noProof/>
          </w:rPr>
          <w:t>4</w:t>
        </w:r>
        <w:r w:rsidRPr="00DA4269">
          <w:rPr>
            <w:rFonts w:hint="eastAsia"/>
            <w:noProof/>
          </w:rPr>
          <w:fldChar w:fldCharType="end"/>
        </w:r>
      </w:hyperlink>
    </w:p>
    <w:p w14:paraId="4DA20BB7" w14:textId="493340FF" w:rsidR="00DA4269" w:rsidRPr="00DA4269" w:rsidRDefault="00DA426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00195" w:history="1">
        <w:r w:rsidRPr="00DA4269">
          <w:rPr>
            <w:rStyle w:val="affffd"/>
            <w:rFonts w:hint="eastAsia"/>
            <w:noProof/>
          </w:rPr>
          <w:t>6</w:t>
        </w:r>
        <w:r>
          <w:rPr>
            <w:rStyle w:val="affffd"/>
            <w:noProof/>
          </w:rPr>
          <w:t xml:space="preserve"> </w:t>
        </w:r>
        <w:r w:rsidRPr="00DA4269">
          <w:rPr>
            <w:rStyle w:val="affffd"/>
            <w:rFonts w:hint="eastAsia"/>
            <w:noProof/>
          </w:rPr>
          <w:t xml:space="preserve"> 长期性能专项检测</w:t>
        </w:r>
        <w:r w:rsidRPr="00DA4269">
          <w:rPr>
            <w:rFonts w:hint="eastAsia"/>
            <w:noProof/>
          </w:rPr>
          <w:tab/>
        </w:r>
        <w:r w:rsidRPr="00DA4269">
          <w:rPr>
            <w:rFonts w:hint="eastAsia"/>
            <w:noProof/>
          </w:rPr>
          <w:fldChar w:fldCharType="begin"/>
        </w:r>
        <w:r w:rsidRPr="00DA4269">
          <w:rPr>
            <w:rFonts w:hint="eastAsia"/>
            <w:noProof/>
          </w:rPr>
          <w:instrText xml:space="preserve"> </w:instrText>
        </w:r>
        <w:r w:rsidRPr="00DA4269">
          <w:rPr>
            <w:noProof/>
          </w:rPr>
          <w:instrText>PAGEREF _Toc212400195 \h</w:instrText>
        </w:r>
        <w:r w:rsidRPr="00DA4269">
          <w:rPr>
            <w:rFonts w:hint="eastAsia"/>
            <w:noProof/>
          </w:rPr>
          <w:instrText xml:space="preserve"> </w:instrText>
        </w:r>
        <w:r w:rsidRPr="00DA4269">
          <w:rPr>
            <w:rFonts w:hint="eastAsia"/>
            <w:noProof/>
          </w:rPr>
        </w:r>
        <w:r w:rsidRPr="00DA4269">
          <w:rPr>
            <w:rFonts w:hint="eastAsia"/>
            <w:noProof/>
          </w:rPr>
          <w:fldChar w:fldCharType="separate"/>
        </w:r>
        <w:r w:rsidRPr="00DA4269">
          <w:rPr>
            <w:noProof/>
          </w:rPr>
          <w:t>5</w:t>
        </w:r>
        <w:r w:rsidRPr="00DA4269">
          <w:rPr>
            <w:rFonts w:hint="eastAsia"/>
            <w:noProof/>
          </w:rPr>
          <w:fldChar w:fldCharType="end"/>
        </w:r>
      </w:hyperlink>
    </w:p>
    <w:p w14:paraId="5CA854FA" w14:textId="4E514D67" w:rsidR="00DA4269" w:rsidRPr="00DA4269" w:rsidRDefault="00DA4269">
      <w:pPr>
        <w:pStyle w:val="TOC2"/>
        <w:rPr>
          <w:rFonts w:asciiTheme="minorHAnsi" w:eastAsiaTheme="minorEastAsia" w:hAnsiTheme="minorHAnsi" w:cstheme="minorBidi" w:hint="eastAsia"/>
          <w:noProof/>
          <w:sz w:val="22"/>
          <w:szCs w:val="24"/>
          <w14:ligatures w14:val="standardContextual"/>
        </w:rPr>
      </w:pPr>
      <w:hyperlink w:anchor="_Toc212400196" w:history="1">
        <w:r w:rsidRPr="00DA4269">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DA4269">
          <w:rPr>
            <w:rStyle w:val="affffd"/>
            <w:rFonts w:hint="eastAsia"/>
            <w:noProof/>
          </w:rPr>
          <w:t xml:space="preserve"> 材料性能时变检测</w:t>
        </w:r>
        <w:r w:rsidRPr="00DA4269">
          <w:rPr>
            <w:rFonts w:hint="eastAsia"/>
            <w:noProof/>
          </w:rPr>
          <w:tab/>
        </w:r>
        <w:r w:rsidRPr="00DA4269">
          <w:rPr>
            <w:rFonts w:hint="eastAsia"/>
            <w:noProof/>
          </w:rPr>
          <w:fldChar w:fldCharType="begin"/>
        </w:r>
        <w:r w:rsidRPr="00DA4269">
          <w:rPr>
            <w:rFonts w:hint="eastAsia"/>
            <w:noProof/>
          </w:rPr>
          <w:instrText xml:space="preserve"> </w:instrText>
        </w:r>
        <w:r w:rsidRPr="00DA4269">
          <w:rPr>
            <w:noProof/>
          </w:rPr>
          <w:instrText>PAGEREF _Toc212400196 \h</w:instrText>
        </w:r>
        <w:r w:rsidRPr="00DA4269">
          <w:rPr>
            <w:rFonts w:hint="eastAsia"/>
            <w:noProof/>
          </w:rPr>
          <w:instrText xml:space="preserve"> </w:instrText>
        </w:r>
        <w:r w:rsidRPr="00DA4269">
          <w:rPr>
            <w:rFonts w:hint="eastAsia"/>
            <w:noProof/>
          </w:rPr>
        </w:r>
        <w:r w:rsidRPr="00DA4269">
          <w:rPr>
            <w:rFonts w:hint="eastAsia"/>
            <w:noProof/>
          </w:rPr>
          <w:fldChar w:fldCharType="separate"/>
        </w:r>
        <w:r w:rsidRPr="00DA4269">
          <w:rPr>
            <w:noProof/>
          </w:rPr>
          <w:t>5</w:t>
        </w:r>
        <w:r w:rsidRPr="00DA4269">
          <w:rPr>
            <w:rFonts w:hint="eastAsia"/>
            <w:noProof/>
          </w:rPr>
          <w:fldChar w:fldCharType="end"/>
        </w:r>
      </w:hyperlink>
    </w:p>
    <w:p w14:paraId="40D0F16F" w14:textId="20134F4C" w:rsidR="00DA4269" w:rsidRPr="00DA4269" w:rsidRDefault="00DA4269">
      <w:pPr>
        <w:pStyle w:val="TOC2"/>
        <w:rPr>
          <w:rFonts w:asciiTheme="minorHAnsi" w:eastAsiaTheme="minorEastAsia" w:hAnsiTheme="minorHAnsi" w:cstheme="minorBidi" w:hint="eastAsia"/>
          <w:noProof/>
          <w:sz w:val="22"/>
          <w:szCs w:val="24"/>
          <w14:ligatures w14:val="standardContextual"/>
        </w:rPr>
      </w:pPr>
      <w:hyperlink w:anchor="_Toc212400197" w:history="1">
        <w:r w:rsidRPr="00DA4269">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DA4269">
          <w:rPr>
            <w:rStyle w:val="affffd"/>
            <w:rFonts w:hint="eastAsia"/>
            <w:noProof/>
          </w:rPr>
          <w:t xml:space="preserve"> 结构变形与位移长期监测</w:t>
        </w:r>
        <w:r w:rsidRPr="00DA4269">
          <w:rPr>
            <w:rFonts w:hint="eastAsia"/>
            <w:noProof/>
          </w:rPr>
          <w:tab/>
        </w:r>
        <w:r w:rsidRPr="00DA4269">
          <w:rPr>
            <w:rFonts w:hint="eastAsia"/>
            <w:noProof/>
          </w:rPr>
          <w:fldChar w:fldCharType="begin"/>
        </w:r>
        <w:r w:rsidRPr="00DA4269">
          <w:rPr>
            <w:rFonts w:hint="eastAsia"/>
            <w:noProof/>
          </w:rPr>
          <w:instrText xml:space="preserve"> </w:instrText>
        </w:r>
        <w:r w:rsidRPr="00DA4269">
          <w:rPr>
            <w:noProof/>
          </w:rPr>
          <w:instrText>PAGEREF _Toc212400197 \h</w:instrText>
        </w:r>
        <w:r w:rsidRPr="00DA4269">
          <w:rPr>
            <w:rFonts w:hint="eastAsia"/>
            <w:noProof/>
          </w:rPr>
          <w:instrText xml:space="preserve"> </w:instrText>
        </w:r>
        <w:r w:rsidRPr="00DA4269">
          <w:rPr>
            <w:rFonts w:hint="eastAsia"/>
            <w:noProof/>
          </w:rPr>
        </w:r>
        <w:r w:rsidRPr="00DA4269">
          <w:rPr>
            <w:rFonts w:hint="eastAsia"/>
            <w:noProof/>
          </w:rPr>
          <w:fldChar w:fldCharType="separate"/>
        </w:r>
        <w:r w:rsidRPr="00DA4269">
          <w:rPr>
            <w:noProof/>
          </w:rPr>
          <w:t>5</w:t>
        </w:r>
        <w:r w:rsidRPr="00DA4269">
          <w:rPr>
            <w:rFonts w:hint="eastAsia"/>
            <w:noProof/>
          </w:rPr>
          <w:fldChar w:fldCharType="end"/>
        </w:r>
      </w:hyperlink>
    </w:p>
    <w:p w14:paraId="2ACAF768" w14:textId="1FD5D926" w:rsidR="00DA4269" w:rsidRPr="00DA4269" w:rsidRDefault="00DA4269">
      <w:pPr>
        <w:pStyle w:val="TOC2"/>
        <w:rPr>
          <w:rFonts w:asciiTheme="minorHAnsi" w:eastAsiaTheme="minorEastAsia" w:hAnsiTheme="minorHAnsi" w:cstheme="minorBidi" w:hint="eastAsia"/>
          <w:noProof/>
          <w:sz w:val="22"/>
          <w:szCs w:val="24"/>
          <w14:ligatures w14:val="standardContextual"/>
        </w:rPr>
      </w:pPr>
      <w:hyperlink w:anchor="_Toc212400198" w:history="1">
        <w:r w:rsidRPr="00DA4269">
          <w:rPr>
            <w:rStyle w:val="affffd"/>
            <w:rFonts w:hint="eastAsia"/>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DA4269">
          <w:rPr>
            <w:rStyle w:val="affffd"/>
            <w:rFonts w:hint="eastAsia"/>
            <w:noProof/>
          </w:rPr>
          <w:t xml:space="preserve"> 结构累积损伤检测</w:t>
        </w:r>
        <w:r w:rsidRPr="00DA4269">
          <w:rPr>
            <w:rFonts w:hint="eastAsia"/>
            <w:noProof/>
          </w:rPr>
          <w:tab/>
        </w:r>
        <w:r w:rsidRPr="00DA4269">
          <w:rPr>
            <w:rFonts w:hint="eastAsia"/>
            <w:noProof/>
          </w:rPr>
          <w:fldChar w:fldCharType="begin"/>
        </w:r>
        <w:r w:rsidRPr="00DA4269">
          <w:rPr>
            <w:rFonts w:hint="eastAsia"/>
            <w:noProof/>
          </w:rPr>
          <w:instrText xml:space="preserve"> </w:instrText>
        </w:r>
        <w:r w:rsidRPr="00DA4269">
          <w:rPr>
            <w:noProof/>
          </w:rPr>
          <w:instrText>PAGEREF _Toc212400198 \h</w:instrText>
        </w:r>
        <w:r w:rsidRPr="00DA4269">
          <w:rPr>
            <w:rFonts w:hint="eastAsia"/>
            <w:noProof/>
          </w:rPr>
          <w:instrText xml:space="preserve"> </w:instrText>
        </w:r>
        <w:r w:rsidRPr="00DA4269">
          <w:rPr>
            <w:rFonts w:hint="eastAsia"/>
            <w:noProof/>
          </w:rPr>
        </w:r>
        <w:r w:rsidRPr="00DA4269">
          <w:rPr>
            <w:rFonts w:hint="eastAsia"/>
            <w:noProof/>
          </w:rPr>
          <w:fldChar w:fldCharType="separate"/>
        </w:r>
        <w:r w:rsidRPr="00DA4269">
          <w:rPr>
            <w:noProof/>
          </w:rPr>
          <w:t>5</w:t>
        </w:r>
        <w:r w:rsidRPr="00DA4269">
          <w:rPr>
            <w:rFonts w:hint="eastAsia"/>
            <w:noProof/>
          </w:rPr>
          <w:fldChar w:fldCharType="end"/>
        </w:r>
      </w:hyperlink>
    </w:p>
    <w:p w14:paraId="47822094" w14:textId="69F845AB" w:rsidR="00DA4269" w:rsidRPr="00DA4269" w:rsidRDefault="00DA4269">
      <w:pPr>
        <w:pStyle w:val="TOC2"/>
        <w:rPr>
          <w:rFonts w:asciiTheme="minorHAnsi" w:eastAsiaTheme="minorEastAsia" w:hAnsiTheme="minorHAnsi" w:cstheme="minorBidi" w:hint="eastAsia"/>
          <w:noProof/>
          <w:sz w:val="22"/>
          <w:szCs w:val="24"/>
          <w14:ligatures w14:val="standardContextual"/>
        </w:rPr>
      </w:pPr>
      <w:hyperlink w:anchor="_Toc212400199" w:history="1">
        <w:r w:rsidRPr="00DA4269">
          <w:rPr>
            <w:rStyle w:val="affffd"/>
            <w:rFonts w:hint="eastAsia"/>
            <w:noProof/>
            <w14:scene3d>
              <w14:camera w14:prst="orthographicFront"/>
              <w14:lightRig w14:rig="threePt" w14:dir="t">
                <w14:rot w14:lat="0" w14:lon="0" w14:rev="0"/>
              </w14:lightRig>
            </w14:scene3d>
          </w:rPr>
          <w:t>6.4</w:t>
        </w:r>
        <w:r>
          <w:rPr>
            <w:rStyle w:val="affffd"/>
            <w:noProof/>
            <w14:scene3d>
              <w14:camera w14:prst="orthographicFront"/>
              <w14:lightRig w14:rig="threePt" w14:dir="t">
                <w14:rot w14:lat="0" w14:lon="0" w14:rev="0"/>
              </w14:lightRig>
            </w14:scene3d>
          </w:rPr>
          <w:t xml:space="preserve"> </w:t>
        </w:r>
        <w:r w:rsidRPr="00DA4269">
          <w:rPr>
            <w:rStyle w:val="affffd"/>
            <w:rFonts w:hint="eastAsia"/>
            <w:noProof/>
          </w:rPr>
          <w:t xml:space="preserve"> 结构动力特性测试</w:t>
        </w:r>
        <w:r w:rsidRPr="00DA4269">
          <w:rPr>
            <w:rFonts w:hint="eastAsia"/>
            <w:noProof/>
          </w:rPr>
          <w:tab/>
        </w:r>
        <w:r w:rsidRPr="00DA4269">
          <w:rPr>
            <w:rFonts w:hint="eastAsia"/>
            <w:noProof/>
          </w:rPr>
          <w:fldChar w:fldCharType="begin"/>
        </w:r>
        <w:r w:rsidRPr="00DA4269">
          <w:rPr>
            <w:rFonts w:hint="eastAsia"/>
            <w:noProof/>
          </w:rPr>
          <w:instrText xml:space="preserve"> </w:instrText>
        </w:r>
        <w:r w:rsidRPr="00DA4269">
          <w:rPr>
            <w:noProof/>
          </w:rPr>
          <w:instrText>PAGEREF _Toc212400199 \h</w:instrText>
        </w:r>
        <w:r w:rsidRPr="00DA4269">
          <w:rPr>
            <w:rFonts w:hint="eastAsia"/>
            <w:noProof/>
          </w:rPr>
          <w:instrText xml:space="preserve"> </w:instrText>
        </w:r>
        <w:r w:rsidRPr="00DA4269">
          <w:rPr>
            <w:rFonts w:hint="eastAsia"/>
            <w:noProof/>
          </w:rPr>
        </w:r>
        <w:r w:rsidRPr="00DA4269">
          <w:rPr>
            <w:rFonts w:hint="eastAsia"/>
            <w:noProof/>
          </w:rPr>
          <w:fldChar w:fldCharType="separate"/>
        </w:r>
        <w:r w:rsidRPr="00DA4269">
          <w:rPr>
            <w:noProof/>
          </w:rPr>
          <w:t>5</w:t>
        </w:r>
        <w:r w:rsidRPr="00DA4269">
          <w:rPr>
            <w:rFonts w:hint="eastAsia"/>
            <w:noProof/>
          </w:rPr>
          <w:fldChar w:fldCharType="end"/>
        </w:r>
      </w:hyperlink>
    </w:p>
    <w:p w14:paraId="6628B8C3" w14:textId="74959A2B" w:rsidR="00DA4269" w:rsidRPr="00DA4269" w:rsidRDefault="00DA426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00200" w:history="1">
        <w:r w:rsidRPr="00DA4269">
          <w:rPr>
            <w:rStyle w:val="affffd"/>
            <w:rFonts w:hint="eastAsia"/>
            <w:noProof/>
          </w:rPr>
          <w:t>7</w:t>
        </w:r>
        <w:r>
          <w:rPr>
            <w:rStyle w:val="affffd"/>
            <w:noProof/>
          </w:rPr>
          <w:t xml:space="preserve"> </w:t>
        </w:r>
        <w:r w:rsidRPr="00DA4269">
          <w:rPr>
            <w:rStyle w:val="affffd"/>
            <w:rFonts w:hint="eastAsia"/>
            <w:noProof/>
          </w:rPr>
          <w:t xml:space="preserve"> 评估方法与等级划分</w:t>
        </w:r>
        <w:r w:rsidRPr="00DA4269">
          <w:rPr>
            <w:rFonts w:hint="eastAsia"/>
            <w:noProof/>
          </w:rPr>
          <w:tab/>
        </w:r>
        <w:r w:rsidRPr="00DA4269">
          <w:rPr>
            <w:rFonts w:hint="eastAsia"/>
            <w:noProof/>
          </w:rPr>
          <w:fldChar w:fldCharType="begin"/>
        </w:r>
        <w:r w:rsidRPr="00DA4269">
          <w:rPr>
            <w:rFonts w:hint="eastAsia"/>
            <w:noProof/>
          </w:rPr>
          <w:instrText xml:space="preserve"> </w:instrText>
        </w:r>
        <w:r w:rsidRPr="00DA4269">
          <w:rPr>
            <w:noProof/>
          </w:rPr>
          <w:instrText>PAGEREF _Toc212400200 \h</w:instrText>
        </w:r>
        <w:r w:rsidRPr="00DA4269">
          <w:rPr>
            <w:rFonts w:hint="eastAsia"/>
            <w:noProof/>
          </w:rPr>
          <w:instrText xml:space="preserve"> </w:instrText>
        </w:r>
        <w:r w:rsidRPr="00DA4269">
          <w:rPr>
            <w:rFonts w:hint="eastAsia"/>
            <w:noProof/>
          </w:rPr>
        </w:r>
        <w:r w:rsidRPr="00DA4269">
          <w:rPr>
            <w:rFonts w:hint="eastAsia"/>
            <w:noProof/>
          </w:rPr>
          <w:fldChar w:fldCharType="separate"/>
        </w:r>
        <w:r w:rsidRPr="00DA4269">
          <w:rPr>
            <w:noProof/>
          </w:rPr>
          <w:t>5</w:t>
        </w:r>
        <w:r w:rsidRPr="00DA4269">
          <w:rPr>
            <w:rFonts w:hint="eastAsia"/>
            <w:noProof/>
          </w:rPr>
          <w:fldChar w:fldCharType="end"/>
        </w:r>
      </w:hyperlink>
    </w:p>
    <w:p w14:paraId="4344F95D" w14:textId="2A4856CA" w:rsidR="00DA4269" w:rsidRPr="00DA4269" w:rsidRDefault="00DA4269">
      <w:pPr>
        <w:pStyle w:val="TOC2"/>
        <w:rPr>
          <w:rFonts w:asciiTheme="minorHAnsi" w:eastAsiaTheme="minorEastAsia" w:hAnsiTheme="minorHAnsi" w:cstheme="minorBidi" w:hint="eastAsia"/>
          <w:noProof/>
          <w:sz w:val="22"/>
          <w:szCs w:val="24"/>
          <w14:ligatures w14:val="standardContextual"/>
        </w:rPr>
      </w:pPr>
      <w:hyperlink w:anchor="_Toc212400201" w:history="1">
        <w:r w:rsidRPr="00DA4269">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DA4269">
          <w:rPr>
            <w:rStyle w:val="affffd"/>
            <w:rFonts w:hint="eastAsia"/>
            <w:noProof/>
          </w:rPr>
          <w:t xml:space="preserve"> 评估方法</w:t>
        </w:r>
        <w:r w:rsidRPr="00DA4269">
          <w:rPr>
            <w:rFonts w:hint="eastAsia"/>
            <w:noProof/>
          </w:rPr>
          <w:tab/>
        </w:r>
        <w:r w:rsidRPr="00DA4269">
          <w:rPr>
            <w:rFonts w:hint="eastAsia"/>
            <w:noProof/>
          </w:rPr>
          <w:fldChar w:fldCharType="begin"/>
        </w:r>
        <w:r w:rsidRPr="00DA4269">
          <w:rPr>
            <w:rFonts w:hint="eastAsia"/>
            <w:noProof/>
          </w:rPr>
          <w:instrText xml:space="preserve"> </w:instrText>
        </w:r>
        <w:r w:rsidRPr="00DA4269">
          <w:rPr>
            <w:noProof/>
          </w:rPr>
          <w:instrText>PAGEREF _Toc212400201 \h</w:instrText>
        </w:r>
        <w:r w:rsidRPr="00DA4269">
          <w:rPr>
            <w:rFonts w:hint="eastAsia"/>
            <w:noProof/>
          </w:rPr>
          <w:instrText xml:space="preserve"> </w:instrText>
        </w:r>
        <w:r w:rsidRPr="00DA4269">
          <w:rPr>
            <w:rFonts w:hint="eastAsia"/>
            <w:noProof/>
          </w:rPr>
        </w:r>
        <w:r w:rsidRPr="00DA4269">
          <w:rPr>
            <w:rFonts w:hint="eastAsia"/>
            <w:noProof/>
          </w:rPr>
          <w:fldChar w:fldCharType="separate"/>
        </w:r>
        <w:r w:rsidRPr="00DA4269">
          <w:rPr>
            <w:noProof/>
          </w:rPr>
          <w:t>5</w:t>
        </w:r>
        <w:r w:rsidRPr="00DA4269">
          <w:rPr>
            <w:rFonts w:hint="eastAsia"/>
            <w:noProof/>
          </w:rPr>
          <w:fldChar w:fldCharType="end"/>
        </w:r>
      </w:hyperlink>
    </w:p>
    <w:p w14:paraId="481F4D89" w14:textId="34363DE7" w:rsidR="00DA4269" w:rsidRPr="00DA4269" w:rsidRDefault="00DA4269">
      <w:pPr>
        <w:pStyle w:val="TOC2"/>
        <w:rPr>
          <w:rFonts w:asciiTheme="minorHAnsi" w:eastAsiaTheme="minorEastAsia" w:hAnsiTheme="minorHAnsi" w:cstheme="minorBidi" w:hint="eastAsia"/>
          <w:noProof/>
          <w:sz w:val="22"/>
          <w:szCs w:val="24"/>
          <w14:ligatures w14:val="standardContextual"/>
        </w:rPr>
      </w:pPr>
      <w:hyperlink w:anchor="_Toc212400202" w:history="1">
        <w:r w:rsidRPr="00DA4269">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DA4269">
          <w:rPr>
            <w:rStyle w:val="affffd"/>
            <w:rFonts w:hint="eastAsia"/>
            <w:noProof/>
          </w:rPr>
          <w:t xml:space="preserve"> 长期性能等级划分</w:t>
        </w:r>
        <w:r w:rsidRPr="00DA4269">
          <w:rPr>
            <w:rFonts w:hint="eastAsia"/>
            <w:noProof/>
          </w:rPr>
          <w:tab/>
        </w:r>
        <w:r w:rsidRPr="00DA4269">
          <w:rPr>
            <w:rFonts w:hint="eastAsia"/>
            <w:noProof/>
          </w:rPr>
          <w:fldChar w:fldCharType="begin"/>
        </w:r>
        <w:r w:rsidRPr="00DA4269">
          <w:rPr>
            <w:rFonts w:hint="eastAsia"/>
            <w:noProof/>
          </w:rPr>
          <w:instrText xml:space="preserve"> </w:instrText>
        </w:r>
        <w:r w:rsidRPr="00DA4269">
          <w:rPr>
            <w:noProof/>
          </w:rPr>
          <w:instrText>PAGEREF _Toc212400202 \h</w:instrText>
        </w:r>
        <w:r w:rsidRPr="00DA4269">
          <w:rPr>
            <w:rFonts w:hint="eastAsia"/>
            <w:noProof/>
          </w:rPr>
          <w:instrText xml:space="preserve"> </w:instrText>
        </w:r>
        <w:r w:rsidRPr="00DA4269">
          <w:rPr>
            <w:rFonts w:hint="eastAsia"/>
            <w:noProof/>
          </w:rPr>
        </w:r>
        <w:r w:rsidRPr="00DA4269">
          <w:rPr>
            <w:rFonts w:hint="eastAsia"/>
            <w:noProof/>
          </w:rPr>
          <w:fldChar w:fldCharType="separate"/>
        </w:r>
        <w:r w:rsidRPr="00DA4269">
          <w:rPr>
            <w:noProof/>
          </w:rPr>
          <w:t>5</w:t>
        </w:r>
        <w:r w:rsidRPr="00DA4269">
          <w:rPr>
            <w:rFonts w:hint="eastAsia"/>
            <w:noProof/>
          </w:rPr>
          <w:fldChar w:fldCharType="end"/>
        </w:r>
      </w:hyperlink>
    </w:p>
    <w:p w14:paraId="73EE580F" w14:textId="1FF19B70" w:rsidR="00DA4269" w:rsidRPr="00DA4269" w:rsidRDefault="00DA4269">
      <w:pPr>
        <w:pStyle w:val="TOC2"/>
        <w:rPr>
          <w:rFonts w:asciiTheme="minorHAnsi" w:eastAsiaTheme="minorEastAsia" w:hAnsiTheme="minorHAnsi" w:cstheme="minorBidi" w:hint="eastAsia"/>
          <w:noProof/>
          <w:sz w:val="22"/>
          <w:szCs w:val="24"/>
          <w14:ligatures w14:val="standardContextual"/>
        </w:rPr>
      </w:pPr>
      <w:hyperlink w:anchor="_Toc212400203" w:history="1">
        <w:r w:rsidRPr="00DA4269">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DA4269">
          <w:rPr>
            <w:rStyle w:val="affffd"/>
            <w:rFonts w:hint="eastAsia"/>
            <w:noProof/>
          </w:rPr>
          <w:t xml:space="preserve"> 基于统计与预测模型的评估</w:t>
        </w:r>
        <w:r w:rsidRPr="00DA4269">
          <w:rPr>
            <w:rFonts w:hint="eastAsia"/>
            <w:noProof/>
          </w:rPr>
          <w:tab/>
        </w:r>
        <w:r w:rsidRPr="00DA4269">
          <w:rPr>
            <w:rFonts w:hint="eastAsia"/>
            <w:noProof/>
          </w:rPr>
          <w:fldChar w:fldCharType="begin"/>
        </w:r>
        <w:r w:rsidRPr="00DA4269">
          <w:rPr>
            <w:rFonts w:hint="eastAsia"/>
            <w:noProof/>
          </w:rPr>
          <w:instrText xml:space="preserve"> </w:instrText>
        </w:r>
        <w:r w:rsidRPr="00DA4269">
          <w:rPr>
            <w:noProof/>
          </w:rPr>
          <w:instrText>PAGEREF _Toc212400203 \h</w:instrText>
        </w:r>
        <w:r w:rsidRPr="00DA4269">
          <w:rPr>
            <w:rFonts w:hint="eastAsia"/>
            <w:noProof/>
          </w:rPr>
          <w:instrText xml:space="preserve"> </w:instrText>
        </w:r>
        <w:r w:rsidRPr="00DA4269">
          <w:rPr>
            <w:rFonts w:hint="eastAsia"/>
            <w:noProof/>
          </w:rPr>
        </w:r>
        <w:r w:rsidRPr="00DA4269">
          <w:rPr>
            <w:rFonts w:hint="eastAsia"/>
            <w:noProof/>
          </w:rPr>
          <w:fldChar w:fldCharType="separate"/>
        </w:r>
        <w:r w:rsidRPr="00DA4269">
          <w:rPr>
            <w:noProof/>
          </w:rPr>
          <w:t>6</w:t>
        </w:r>
        <w:r w:rsidRPr="00DA4269">
          <w:rPr>
            <w:rFonts w:hint="eastAsia"/>
            <w:noProof/>
          </w:rPr>
          <w:fldChar w:fldCharType="end"/>
        </w:r>
      </w:hyperlink>
    </w:p>
    <w:p w14:paraId="19B528BE" w14:textId="12E4ED55" w:rsidR="00DA4269" w:rsidRPr="00DA4269" w:rsidRDefault="00DA426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00204" w:history="1">
        <w:r w:rsidRPr="00DA4269">
          <w:rPr>
            <w:rStyle w:val="affffd"/>
            <w:rFonts w:hint="eastAsia"/>
            <w:noProof/>
          </w:rPr>
          <w:t>8</w:t>
        </w:r>
        <w:r>
          <w:rPr>
            <w:rStyle w:val="affffd"/>
            <w:noProof/>
          </w:rPr>
          <w:t xml:space="preserve"> </w:t>
        </w:r>
        <w:r w:rsidRPr="00DA4269">
          <w:rPr>
            <w:rStyle w:val="affffd"/>
            <w:rFonts w:hint="eastAsia"/>
            <w:noProof/>
          </w:rPr>
          <w:t xml:space="preserve"> 处理措施建议</w:t>
        </w:r>
        <w:r w:rsidRPr="00DA4269">
          <w:rPr>
            <w:rFonts w:hint="eastAsia"/>
            <w:noProof/>
          </w:rPr>
          <w:tab/>
        </w:r>
        <w:r w:rsidRPr="00DA4269">
          <w:rPr>
            <w:rFonts w:hint="eastAsia"/>
            <w:noProof/>
          </w:rPr>
          <w:fldChar w:fldCharType="begin"/>
        </w:r>
        <w:r w:rsidRPr="00DA4269">
          <w:rPr>
            <w:rFonts w:hint="eastAsia"/>
            <w:noProof/>
          </w:rPr>
          <w:instrText xml:space="preserve"> </w:instrText>
        </w:r>
        <w:r w:rsidRPr="00DA4269">
          <w:rPr>
            <w:noProof/>
          </w:rPr>
          <w:instrText>PAGEREF _Toc212400204 \h</w:instrText>
        </w:r>
        <w:r w:rsidRPr="00DA4269">
          <w:rPr>
            <w:rFonts w:hint="eastAsia"/>
            <w:noProof/>
          </w:rPr>
          <w:instrText xml:space="preserve"> </w:instrText>
        </w:r>
        <w:r w:rsidRPr="00DA4269">
          <w:rPr>
            <w:rFonts w:hint="eastAsia"/>
            <w:noProof/>
          </w:rPr>
        </w:r>
        <w:r w:rsidRPr="00DA4269">
          <w:rPr>
            <w:rFonts w:hint="eastAsia"/>
            <w:noProof/>
          </w:rPr>
          <w:fldChar w:fldCharType="separate"/>
        </w:r>
        <w:r w:rsidRPr="00DA4269">
          <w:rPr>
            <w:noProof/>
          </w:rPr>
          <w:t>6</w:t>
        </w:r>
        <w:r w:rsidRPr="00DA4269">
          <w:rPr>
            <w:rFonts w:hint="eastAsia"/>
            <w:noProof/>
          </w:rPr>
          <w:fldChar w:fldCharType="end"/>
        </w:r>
      </w:hyperlink>
    </w:p>
    <w:p w14:paraId="55E8CD13" w14:textId="7371A0F4" w:rsidR="00DA4269" w:rsidRPr="00DA4269" w:rsidRDefault="00DA426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00205" w:history="1">
        <w:r w:rsidRPr="00DA4269">
          <w:rPr>
            <w:rStyle w:val="affffd"/>
            <w:rFonts w:hint="eastAsia"/>
            <w:noProof/>
          </w:rPr>
          <w:t>9</w:t>
        </w:r>
        <w:r>
          <w:rPr>
            <w:rStyle w:val="affffd"/>
            <w:noProof/>
          </w:rPr>
          <w:t xml:space="preserve"> </w:t>
        </w:r>
        <w:r w:rsidRPr="00DA4269">
          <w:rPr>
            <w:rStyle w:val="affffd"/>
            <w:rFonts w:hint="eastAsia"/>
            <w:noProof/>
          </w:rPr>
          <w:t xml:space="preserve"> 档案管理与信息模型</w:t>
        </w:r>
        <w:r w:rsidRPr="00DA4269">
          <w:rPr>
            <w:rFonts w:hint="eastAsia"/>
            <w:noProof/>
          </w:rPr>
          <w:tab/>
        </w:r>
        <w:r w:rsidRPr="00DA4269">
          <w:rPr>
            <w:rFonts w:hint="eastAsia"/>
            <w:noProof/>
          </w:rPr>
          <w:fldChar w:fldCharType="begin"/>
        </w:r>
        <w:r w:rsidRPr="00DA4269">
          <w:rPr>
            <w:rFonts w:hint="eastAsia"/>
            <w:noProof/>
          </w:rPr>
          <w:instrText xml:space="preserve"> </w:instrText>
        </w:r>
        <w:r w:rsidRPr="00DA4269">
          <w:rPr>
            <w:noProof/>
          </w:rPr>
          <w:instrText>PAGEREF _Toc212400205 \h</w:instrText>
        </w:r>
        <w:r w:rsidRPr="00DA4269">
          <w:rPr>
            <w:rFonts w:hint="eastAsia"/>
            <w:noProof/>
          </w:rPr>
          <w:instrText xml:space="preserve"> </w:instrText>
        </w:r>
        <w:r w:rsidRPr="00DA4269">
          <w:rPr>
            <w:rFonts w:hint="eastAsia"/>
            <w:noProof/>
          </w:rPr>
        </w:r>
        <w:r w:rsidRPr="00DA4269">
          <w:rPr>
            <w:rFonts w:hint="eastAsia"/>
            <w:noProof/>
          </w:rPr>
          <w:fldChar w:fldCharType="separate"/>
        </w:r>
        <w:r w:rsidRPr="00DA4269">
          <w:rPr>
            <w:noProof/>
          </w:rPr>
          <w:t>6</w:t>
        </w:r>
        <w:r w:rsidRPr="00DA4269">
          <w:rPr>
            <w:rFonts w:hint="eastAsia"/>
            <w:noProof/>
          </w:rPr>
          <w:fldChar w:fldCharType="end"/>
        </w:r>
      </w:hyperlink>
    </w:p>
    <w:p w14:paraId="5F1039C0" w14:textId="6938B0FE" w:rsidR="00DA4269" w:rsidRPr="00DA4269" w:rsidRDefault="00DA426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00206" w:history="1">
        <w:r w:rsidRPr="00DA4269">
          <w:rPr>
            <w:rStyle w:val="affffd"/>
            <w:rFonts w:hint="eastAsia"/>
            <w:noProof/>
          </w:rPr>
          <w:t>10</w:t>
        </w:r>
        <w:r>
          <w:rPr>
            <w:rStyle w:val="affffd"/>
            <w:noProof/>
          </w:rPr>
          <w:t xml:space="preserve"> </w:t>
        </w:r>
        <w:r w:rsidRPr="00DA4269">
          <w:rPr>
            <w:rStyle w:val="affffd"/>
            <w:rFonts w:hint="eastAsia"/>
            <w:noProof/>
          </w:rPr>
          <w:t xml:space="preserve"> 长期性能监测系统设计指南</w:t>
        </w:r>
        <w:r w:rsidRPr="00DA4269">
          <w:rPr>
            <w:rFonts w:hint="eastAsia"/>
            <w:noProof/>
          </w:rPr>
          <w:tab/>
        </w:r>
        <w:r w:rsidRPr="00DA4269">
          <w:rPr>
            <w:rFonts w:hint="eastAsia"/>
            <w:noProof/>
          </w:rPr>
          <w:fldChar w:fldCharType="begin"/>
        </w:r>
        <w:r w:rsidRPr="00DA4269">
          <w:rPr>
            <w:rFonts w:hint="eastAsia"/>
            <w:noProof/>
          </w:rPr>
          <w:instrText xml:space="preserve"> </w:instrText>
        </w:r>
        <w:r w:rsidRPr="00DA4269">
          <w:rPr>
            <w:noProof/>
          </w:rPr>
          <w:instrText>PAGEREF _Toc212400206 \h</w:instrText>
        </w:r>
        <w:r w:rsidRPr="00DA4269">
          <w:rPr>
            <w:rFonts w:hint="eastAsia"/>
            <w:noProof/>
          </w:rPr>
          <w:instrText xml:space="preserve"> </w:instrText>
        </w:r>
        <w:r w:rsidRPr="00DA4269">
          <w:rPr>
            <w:rFonts w:hint="eastAsia"/>
            <w:noProof/>
          </w:rPr>
        </w:r>
        <w:r w:rsidRPr="00DA4269">
          <w:rPr>
            <w:rFonts w:hint="eastAsia"/>
            <w:noProof/>
          </w:rPr>
          <w:fldChar w:fldCharType="separate"/>
        </w:r>
        <w:r w:rsidRPr="00DA4269">
          <w:rPr>
            <w:noProof/>
          </w:rPr>
          <w:t>6</w:t>
        </w:r>
        <w:r w:rsidRPr="00DA4269">
          <w:rPr>
            <w:rFonts w:hint="eastAsia"/>
            <w:noProof/>
          </w:rPr>
          <w:fldChar w:fldCharType="end"/>
        </w:r>
      </w:hyperlink>
    </w:p>
    <w:p w14:paraId="0C847184" w14:textId="3EEADFF5" w:rsidR="00DA4269" w:rsidRPr="00DA4269" w:rsidRDefault="00DA4269">
      <w:pPr>
        <w:pStyle w:val="TOC2"/>
        <w:rPr>
          <w:rFonts w:asciiTheme="minorHAnsi" w:eastAsiaTheme="minorEastAsia" w:hAnsiTheme="minorHAnsi" w:cstheme="minorBidi" w:hint="eastAsia"/>
          <w:noProof/>
          <w:sz w:val="22"/>
          <w:szCs w:val="24"/>
          <w14:ligatures w14:val="standardContextual"/>
        </w:rPr>
      </w:pPr>
      <w:hyperlink w:anchor="_Toc212400207" w:history="1">
        <w:r w:rsidRPr="00DA4269">
          <w:rPr>
            <w:rStyle w:val="affffd"/>
            <w:rFonts w:hint="eastAsia"/>
            <w:noProof/>
            <w14:scene3d>
              <w14:camera w14:prst="orthographicFront"/>
              <w14:lightRig w14:rig="threePt" w14:dir="t">
                <w14:rot w14:lat="0" w14:lon="0" w14:rev="0"/>
              </w14:lightRig>
            </w14:scene3d>
          </w:rPr>
          <w:t>10.1</w:t>
        </w:r>
        <w:r>
          <w:rPr>
            <w:rStyle w:val="affffd"/>
            <w:noProof/>
            <w14:scene3d>
              <w14:camera w14:prst="orthographicFront"/>
              <w14:lightRig w14:rig="threePt" w14:dir="t">
                <w14:rot w14:lat="0" w14:lon="0" w14:rev="0"/>
              </w14:lightRig>
            </w14:scene3d>
          </w:rPr>
          <w:t xml:space="preserve"> </w:t>
        </w:r>
        <w:r w:rsidRPr="00DA4269">
          <w:rPr>
            <w:rStyle w:val="affffd"/>
            <w:rFonts w:hint="eastAsia"/>
            <w:noProof/>
          </w:rPr>
          <w:t xml:space="preserve"> 系统构成</w:t>
        </w:r>
        <w:r w:rsidRPr="00DA4269">
          <w:rPr>
            <w:rFonts w:hint="eastAsia"/>
            <w:noProof/>
          </w:rPr>
          <w:tab/>
        </w:r>
        <w:r w:rsidRPr="00DA4269">
          <w:rPr>
            <w:rFonts w:hint="eastAsia"/>
            <w:noProof/>
          </w:rPr>
          <w:fldChar w:fldCharType="begin"/>
        </w:r>
        <w:r w:rsidRPr="00DA4269">
          <w:rPr>
            <w:rFonts w:hint="eastAsia"/>
            <w:noProof/>
          </w:rPr>
          <w:instrText xml:space="preserve"> </w:instrText>
        </w:r>
        <w:r w:rsidRPr="00DA4269">
          <w:rPr>
            <w:noProof/>
          </w:rPr>
          <w:instrText>PAGEREF _Toc212400207 \h</w:instrText>
        </w:r>
        <w:r w:rsidRPr="00DA4269">
          <w:rPr>
            <w:rFonts w:hint="eastAsia"/>
            <w:noProof/>
          </w:rPr>
          <w:instrText xml:space="preserve"> </w:instrText>
        </w:r>
        <w:r w:rsidRPr="00DA4269">
          <w:rPr>
            <w:rFonts w:hint="eastAsia"/>
            <w:noProof/>
          </w:rPr>
        </w:r>
        <w:r w:rsidRPr="00DA4269">
          <w:rPr>
            <w:rFonts w:hint="eastAsia"/>
            <w:noProof/>
          </w:rPr>
          <w:fldChar w:fldCharType="separate"/>
        </w:r>
        <w:r w:rsidRPr="00DA4269">
          <w:rPr>
            <w:noProof/>
          </w:rPr>
          <w:t>6</w:t>
        </w:r>
        <w:r w:rsidRPr="00DA4269">
          <w:rPr>
            <w:rFonts w:hint="eastAsia"/>
            <w:noProof/>
          </w:rPr>
          <w:fldChar w:fldCharType="end"/>
        </w:r>
      </w:hyperlink>
    </w:p>
    <w:p w14:paraId="5003849B" w14:textId="539E921E" w:rsidR="00DA4269" w:rsidRPr="00DA4269" w:rsidRDefault="00DA4269">
      <w:pPr>
        <w:pStyle w:val="TOC2"/>
        <w:rPr>
          <w:rFonts w:asciiTheme="minorHAnsi" w:eastAsiaTheme="minorEastAsia" w:hAnsiTheme="minorHAnsi" w:cstheme="minorBidi" w:hint="eastAsia"/>
          <w:noProof/>
          <w:sz w:val="22"/>
          <w:szCs w:val="24"/>
          <w14:ligatures w14:val="standardContextual"/>
        </w:rPr>
      </w:pPr>
      <w:hyperlink w:anchor="_Toc212400208" w:history="1">
        <w:r w:rsidRPr="00DA4269">
          <w:rPr>
            <w:rStyle w:val="affffd"/>
            <w:rFonts w:hint="eastAsia"/>
            <w:noProof/>
            <w14:scene3d>
              <w14:camera w14:prst="orthographicFront"/>
              <w14:lightRig w14:rig="threePt" w14:dir="t">
                <w14:rot w14:lat="0" w14:lon="0" w14:rev="0"/>
              </w14:lightRig>
            </w14:scene3d>
          </w:rPr>
          <w:t>10.2</w:t>
        </w:r>
        <w:r>
          <w:rPr>
            <w:rStyle w:val="affffd"/>
            <w:noProof/>
            <w14:scene3d>
              <w14:camera w14:prst="orthographicFront"/>
              <w14:lightRig w14:rig="threePt" w14:dir="t">
                <w14:rot w14:lat="0" w14:lon="0" w14:rev="0"/>
              </w14:lightRig>
            </w14:scene3d>
          </w:rPr>
          <w:t xml:space="preserve"> </w:t>
        </w:r>
        <w:r w:rsidRPr="00DA4269">
          <w:rPr>
            <w:rStyle w:val="affffd"/>
            <w:rFonts w:hint="eastAsia"/>
            <w:noProof/>
          </w:rPr>
          <w:t xml:space="preserve"> 监测项目于传感器选型</w:t>
        </w:r>
        <w:r w:rsidRPr="00DA4269">
          <w:rPr>
            <w:rFonts w:hint="eastAsia"/>
            <w:noProof/>
          </w:rPr>
          <w:tab/>
        </w:r>
        <w:r w:rsidRPr="00DA4269">
          <w:rPr>
            <w:rFonts w:hint="eastAsia"/>
            <w:noProof/>
          </w:rPr>
          <w:fldChar w:fldCharType="begin"/>
        </w:r>
        <w:r w:rsidRPr="00DA4269">
          <w:rPr>
            <w:rFonts w:hint="eastAsia"/>
            <w:noProof/>
          </w:rPr>
          <w:instrText xml:space="preserve"> </w:instrText>
        </w:r>
        <w:r w:rsidRPr="00DA4269">
          <w:rPr>
            <w:noProof/>
          </w:rPr>
          <w:instrText>PAGEREF _Toc212400208 \h</w:instrText>
        </w:r>
        <w:r w:rsidRPr="00DA4269">
          <w:rPr>
            <w:rFonts w:hint="eastAsia"/>
            <w:noProof/>
          </w:rPr>
          <w:instrText xml:space="preserve"> </w:instrText>
        </w:r>
        <w:r w:rsidRPr="00DA4269">
          <w:rPr>
            <w:rFonts w:hint="eastAsia"/>
            <w:noProof/>
          </w:rPr>
        </w:r>
        <w:r w:rsidRPr="00DA4269">
          <w:rPr>
            <w:rFonts w:hint="eastAsia"/>
            <w:noProof/>
          </w:rPr>
          <w:fldChar w:fldCharType="separate"/>
        </w:r>
        <w:r w:rsidRPr="00DA4269">
          <w:rPr>
            <w:noProof/>
          </w:rPr>
          <w:t>6</w:t>
        </w:r>
        <w:r w:rsidRPr="00DA4269">
          <w:rPr>
            <w:rFonts w:hint="eastAsia"/>
            <w:noProof/>
          </w:rPr>
          <w:fldChar w:fldCharType="end"/>
        </w:r>
      </w:hyperlink>
    </w:p>
    <w:p w14:paraId="32031C3B" w14:textId="05587A1E" w:rsidR="00DA4269" w:rsidRPr="00DA4269" w:rsidRDefault="00DA4269">
      <w:pPr>
        <w:pStyle w:val="TOC2"/>
        <w:rPr>
          <w:rFonts w:asciiTheme="minorHAnsi" w:eastAsiaTheme="minorEastAsia" w:hAnsiTheme="minorHAnsi" w:cstheme="minorBidi" w:hint="eastAsia"/>
          <w:noProof/>
          <w:sz w:val="22"/>
          <w:szCs w:val="24"/>
          <w14:ligatures w14:val="standardContextual"/>
        </w:rPr>
      </w:pPr>
      <w:hyperlink w:anchor="_Toc212400209" w:history="1">
        <w:r w:rsidRPr="00DA4269">
          <w:rPr>
            <w:rStyle w:val="affffd"/>
            <w:rFonts w:hint="eastAsia"/>
            <w:noProof/>
            <w14:scene3d>
              <w14:camera w14:prst="orthographicFront"/>
              <w14:lightRig w14:rig="threePt" w14:dir="t">
                <w14:rot w14:lat="0" w14:lon="0" w14:rev="0"/>
              </w14:lightRig>
            </w14:scene3d>
          </w:rPr>
          <w:t>10.3</w:t>
        </w:r>
        <w:r>
          <w:rPr>
            <w:rStyle w:val="affffd"/>
            <w:noProof/>
            <w14:scene3d>
              <w14:camera w14:prst="orthographicFront"/>
              <w14:lightRig w14:rig="threePt" w14:dir="t">
                <w14:rot w14:lat="0" w14:lon="0" w14:rev="0"/>
              </w14:lightRig>
            </w14:scene3d>
          </w:rPr>
          <w:t xml:space="preserve"> </w:t>
        </w:r>
        <w:r w:rsidRPr="00DA4269">
          <w:rPr>
            <w:rStyle w:val="affffd"/>
            <w:rFonts w:hint="eastAsia"/>
            <w:noProof/>
          </w:rPr>
          <w:t xml:space="preserve"> 监测周期于数据管理</w:t>
        </w:r>
        <w:r w:rsidRPr="00DA4269">
          <w:rPr>
            <w:rFonts w:hint="eastAsia"/>
            <w:noProof/>
          </w:rPr>
          <w:tab/>
        </w:r>
        <w:r w:rsidRPr="00DA4269">
          <w:rPr>
            <w:rFonts w:hint="eastAsia"/>
            <w:noProof/>
          </w:rPr>
          <w:fldChar w:fldCharType="begin"/>
        </w:r>
        <w:r w:rsidRPr="00DA4269">
          <w:rPr>
            <w:rFonts w:hint="eastAsia"/>
            <w:noProof/>
          </w:rPr>
          <w:instrText xml:space="preserve"> </w:instrText>
        </w:r>
        <w:r w:rsidRPr="00DA4269">
          <w:rPr>
            <w:noProof/>
          </w:rPr>
          <w:instrText>PAGEREF _Toc212400209 \h</w:instrText>
        </w:r>
        <w:r w:rsidRPr="00DA4269">
          <w:rPr>
            <w:rFonts w:hint="eastAsia"/>
            <w:noProof/>
          </w:rPr>
          <w:instrText xml:space="preserve"> </w:instrText>
        </w:r>
        <w:r w:rsidRPr="00DA4269">
          <w:rPr>
            <w:rFonts w:hint="eastAsia"/>
            <w:noProof/>
          </w:rPr>
        </w:r>
        <w:r w:rsidRPr="00DA4269">
          <w:rPr>
            <w:rFonts w:hint="eastAsia"/>
            <w:noProof/>
          </w:rPr>
          <w:fldChar w:fldCharType="separate"/>
        </w:r>
        <w:r w:rsidRPr="00DA4269">
          <w:rPr>
            <w:noProof/>
          </w:rPr>
          <w:t>7</w:t>
        </w:r>
        <w:r w:rsidRPr="00DA4269">
          <w:rPr>
            <w:rFonts w:hint="eastAsia"/>
            <w:noProof/>
          </w:rPr>
          <w:fldChar w:fldCharType="end"/>
        </w:r>
      </w:hyperlink>
    </w:p>
    <w:p w14:paraId="006308AC" w14:textId="3C5EC8D1" w:rsidR="00DA4269" w:rsidRPr="00DA4269" w:rsidRDefault="00DA4269" w:rsidP="00DA4269">
      <w:pPr>
        <w:pStyle w:val="affffffc"/>
        <w:spacing w:after="360"/>
        <w:sectPr w:rsidR="00DA4269" w:rsidRPr="00DA4269" w:rsidSect="00DA4269">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DA4269">
        <w:fldChar w:fldCharType="end"/>
      </w:r>
    </w:p>
    <w:p w14:paraId="5B320E25" w14:textId="77777777" w:rsidR="00EA5509" w:rsidRDefault="00000000">
      <w:pPr>
        <w:pStyle w:val="a6"/>
        <w:spacing w:before="850" w:afterLines="0" w:after="680"/>
      </w:pPr>
      <w:bookmarkStart w:id="4" w:name="BookMark2"/>
      <w:bookmarkStart w:id="5" w:name="_Toc212400184"/>
      <w:bookmarkEnd w:id="3"/>
      <w:r>
        <w:rPr>
          <w:rFonts w:hint="eastAsia"/>
        </w:rPr>
        <w:lastRenderedPageBreak/>
        <w:t>前</w:t>
      </w:r>
      <w:r>
        <w:t>言</w:t>
      </w:r>
      <w:bookmarkEnd w:id="0"/>
      <w:bookmarkEnd w:id="1"/>
      <w:bookmarkEnd w:id="2"/>
      <w:bookmarkEnd w:id="5"/>
    </w:p>
    <w:p w14:paraId="2A558300" w14:textId="77777777" w:rsidR="00EA5509" w:rsidRDefault="00000000">
      <w:pPr>
        <w:pStyle w:val="afffff7"/>
        <w:ind w:firstLine="420"/>
      </w:pPr>
      <w:r>
        <w:rPr>
          <w:rFonts w:hint="eastAsia"/>
        </w:rPr>
        <w:t>本文件按照GB/T 1.1—2020《标准化工作导则  第1部分：标准化文件的结构和起草规则》的规定起草。</w:t>
      </w:r>
    </w:p>
    <w:p w14:paraId="2D8F5D82" w14:textId="77777777" w:rsidR="00EA5509" w:rsidRDefault="00000000">
      <w:pPr>
        <w:pStyle w:val="afffff7"/>
        <w:ind w:firstLine="420"/>
      </w:pPr>
      <w:r>
        <w:rPr>
          <w:rFonts w:hint="eastAsia"/>
        </w:rPr>
        <w:t>请注意本文件的某些内容可能涉及专利。本文件的发布机构不承担识别专利的责任。</w:t>
      </w:r>
    </w:p>
    <w:p w14:paraId="70031B24" w14:textId="77777777" w:rsidR="00EA5509" w:rsidRDefault="00000000">
      <w:pPr>
        <w:pStyle w:val="afffff7"/>
        <w:ind w:firstLine="420"/>
      </w:pPr>
      <w:r>
        <w:rPr>
          <w:rFonts w:hint="eastAsia"/>
        </w:rPr>
        <w:t>本文件由中国西部开发促进会提出并归口。</w:t>
      </w:r>
    </w:p>
    <w:p w14:paraId="423528E4" w14:textId="52466AD5" w:rsidR="00EA5509" w:rsidRDefault="00000000">
      <w:pPr>
        <w:pStyle w:val="afffff7"/>
        <w:ind w:firstLine="420"/>
      </w:pPr>
      <w:r>
        <w:rPr>
          <w:rFonts w:hint="eastAsia"/>
        </w:rPr>
        <w:t>本文件起草单位：</w:t>
      </w:r>
      <w:r w:rsidR="00B00C69" w:rsidRPr="00B00C69">
        <w:rPr>
          <w:rFonts w:hint="eastAsia"/>
        </w:rPr>
        <w:t>广东科伟工程检测有限公司</w:t>
      </w:r>
      <w:r>
        <w:rPr>
          <w:rFonts w:hint="eastAsia"/>
        </w:rPr>
        <w:t>。</w:t>
      </w:r>
    </w:p>
    <w:p w14:paraId="0C6E9390" w14:textId="77777777" w:rsidR="00EA5509" w:rsidRDefault="00000000">
      <w:pPr>
        <w:pStyle w:val="afffff7"/>
        <w:ind w:firstLine="420"/>
      </w:pPr>
      <w:r>
        <w:rPr>
          <w:rFonts w:hint="eastAsia"/>
        </w:rPr>
        <w:t>本文件主要起草人：。</w:t>
      </w:r>
    </w:p>
    <w:p w14:paraId="091FC1E6" w14:textId="77777777" w:rsidR="00EA5509" w:rsidRDefault="00000000">
      <w:pPr>
        <w:pStyle w:val="afffff7"/>
        <w:ind w:firstLine="420"/>
      </w:pPr>
      <w:r>
        <w:rPr>
          <w:rFonts w:hint="eastAsia"/>
        </w:rPr>
        <w:t>本文件为首次发布。</w:t>
      </w:r>
    </w:p>
    <w:p w14:paraId="225E4C14" w14:textId="77777777" w:rsidR="00EA5509" w:rsidRDefault="00EA5509">
      <w:pPr>
        <w:pStyle w:val="afffff7"/>
        <w:ind w:firstLine="420"/>
      </w:pPr>
    </w:p>
    <w:p w14:paraId="16996599" w14:textId="77777777" w:rsidR="00EA5509" w:rsidRDefault="00EA5509">
      <w:pPr>
        <w:pStyle w:val="afffff7"/>
        <w:ind w:firstLine="420"/>
        <w:sectPr w:rsidR="00EA5509">
          <w:pgSz w:w="11906" w:h="16838"/>
          <w:pgMar w:top="1928" w:right="1134" w:bottom="1134" w:left="1134" w:header="1418" w:footer="1134" w:gutter="284"/>
          <w:pgNumType w:fmt="upperRoman"/>
          <w:cols w:space="425"/>
          <w:formProt w:val="0"/>
          <w:docGrid w:linePitch="312"/>
        </w:sectPr>
      </w:pPr>
    </w:p>
    <w:p w14:paraId="15DB5941" w14:textId="77777777" w:rsidR="00EA5509" w:rsidRDefault="00EA5509">
      <w:pPr>
        <w:spacing w:line="20" w:lineRule="exact"/>
        <w:jc w:val="center"/>
        <w:rPr>
          <w:rFonts w:ascii="黑体" w:eastAsia="黑体" w:hAnsi="黑体" w:hint="eastAsia"/>
          <w:sz w:val="32"/>
          <w:szCs w:val="32"/>
        </w:rPr>
      </w:pPr>
      <w:bookmarkStart w:id="6" w:name="BookMark4"/>
      <w:bookmarkEnd w:id="4"/>
    </w:p>
    <w:p w14:paraId="1AFBCEB5" w14:textId="77777777" w:rsidR="00EA5509" w:rsidRDefault="00EA5509">
      <w:pPr>
        <w:spacing w:line="20" w:lineRule="exact"/>
        <w:jc w:val="center"/>
        <w:rPr>
          <w:rFonts w:ascii="黑体" w:eastAsia="黑体" w:hAnsi="黑体" w:hint="eastAsia"/>
          <w:sz w:val="32"/>
          <w:szCs w:val="32"/>
        </w:rPr>
      </w:pPr>
    </w:p>
    <w:p w14:paraId="4935C328" w14:textId="60C6B14A" w:rsidR="00EA5509" w:rsidRDefault="00CA2AD8">
      <w:pPr>
        <w:pStyle w:val="a6"/>
        <w:spacing w:before="850" w:afterLines="0" w:after="680"/>
        <w:ind w:left="0" w:firstLine="0"/>
        <w:outlineLvl w:val="9"/>
      </w:pPr>
      <w:bookmarkStart w:id="7" w:name="_Toc26718930"/>
      <w:bookmarkStart w:id="8" w:name="NEW_STAND_NAME"/>
      <w:bookmarkStart w:id="9" w:name="_Toc26986771"/>
      <w:bookmarkStart w:id="10" w:name="_Toc97192964"/>
      <w:bookmarkStart w:id="11" w:name="_Toc17233325"/>
      <w:bookmarkStart w:id="12" w:name="_Toc113284169"/>
      <w:bookmarkStart w:id="13" w:name="_Toc26648465"/>
      <w:bookmarkStart w:id="14" w:name="_Toc24884218"/>
      <w:bookmarkStart w:id="15" w:name="_Toc24884211"/>
      <w:bookmarkStart w:id="16" w:name="_Toc17233333"/>
      <w:bookmarkStart w:id="17" w:name="_Toc26986530"/>
      <w:bookmarkStart w:id="18" w:name="_Toc212400185"/>
      <w:r w:rsidRPr="00CA2AD8">
        <w:rPr>
          <w:rFonts w:hint="eastAsia"/>
        </w:rPr>
        <w:t>民用建筑结构长期性能检测与评估规范</w:t>
      </w:r>
      <w:bookmarkEnd w:id="18"/>
    </w:p>
    <w:p w14:paraId="2E8CA15C" w14:textId="77777777" w:rsidR="00EA5509" w:rsidRDefault="00000000">
      <w:pPr>
        <w:pStyle w:val="affc"/>
        <w:spacing w:before="240" w:after="240"/>
      </w:pPr>
      <w:bookmarkStart w:id="19" w:name="_Toc18263"/>
      <w:bookmarkStart w:id="20" w:name="_Toc24419"/>
      <w:bookmarkStart w:id="21" w:name="_Toc23108"/>
      <w:bookmarkStart w:id="22" w:name="_Toc113282590"/>
      <w:bookmarkStart w:id="23" w:name="_Toc7073"/>
      <w:bookmarkStart w:id="24" w:name="_Toc212233056"/>
      <w:bookmarkStart w:id="25" w:name="_Toc212400186"/>
      <w:bookmarkEnd w:id="7"/>
      <w:bookmarkEnd w:id="8"/>
      <w:bookmarkEnd w:id="9"/>
      <w:bookmarkEnd w:id="10"/>
      <w:bookmarkEnd w:id="11"/>
      <w:bookmarkEnd w:id="12"/>
      <w:bookmarkEnd w:id="13"/>
      <w:bookmarkEnd w:id="14"/>
      <w:bookmarkEnd w:id="15"/>
      <w:bookmarkEnd w:id="16"/>
      <w:bookmarkEnd w:id="17"/>
      <w:r>
        <w:rPr>
          <w:rFonts w:hint="eastAsia"/>
        </w:rPr>
        <w:t>范围</w:t>
      </w:r>
      <w:bookmarkEnd w:id="19"/>
      <w:bookmarkEnd w:id="20"/>
      <w:bookmarkEnd w:id="21"/>
      <w:bookmarkEnd w:id="22"/>
      <w:bookmarkEnd w:id="23"/>
      <w:bookmarkEnd w:id="24"/>
      <w:bookmarkEnd w:id="25"/>
    </w:p>
    <w:p w14:paraId="6417195E" w14:textId="0BF33299" w:rsidR="00EA5509" w:rsidRDefault="00000000">
      <w:pPr>
        <w:pStyle w:val="afffff7"/>
        <w:ind w:firstLine="420"/>
      </w:pPr>
      <w:bookmarkStart w:id="26" w:name="_Toc24884219"/>
      <w:bookmarkStart w:id="27" w:name="_Toc26648466"/>
      <w:bookmarkStart w:id="28" w:name="_Toc17233326"/>
      <w:bookmarkStart w:id="29" w:name="_Toc24884212"/>
      <w:bookmarkStart w:id="30" w:name="_Toc17233334"/>
      <w:r>
        <w:rPr>
          <w:rFonts w:hint="eastAsia"/>
        </w:rPr>
        <w:t>本文件</w:t>
      </w:r>
      <w:r w:rsidR="00DA4269" w:rsidRPr="00DA4269">
        <w:rPr>
          <w:rFonts w:hint="eastAsia"/>
        </w:rPr>
        <w:t>规定了民用建筑结构长期性能的检测程序、评估方法、等级划分及档案管理要求</w:t>
      </w:r>
      <w:r>
        <w:rPr>
          <w:rFonts w:hint="eastAsia"/>
        </w:rPr>
        <w:t>。</w:t>
      </w:r>
    </w:p>
    <w:p w14:paraId="653507E8" w14:textId="7EF18C35" w:rsidR="00EA5509" w:rsidRDefault="00000000">
      <w:pPr>
        <w:pStyle w:val="afffff7"/>
        <w:ind w:firstLine="420"/>
      </w:pPr>
      <w:r>
        <w:rPr>
          <w:rFonts w:hint="eastAsia"/>
        </w:rPr>
        <w:t>本文件</w:t>
      </w:r>
      <w:r w:rsidR="00DA4269" w:rsidRPr="00DA4269">
        <w:rPr>
          <w:rFonts w:hint="eastAsia"/>
        </w:rPr>
        <w:t>适用于设计使用年限为50年及以上的民用建筑结构，在投入使用后，对其安全性、适用性及耐久性性能进行的跟踪、检测、分析与评估</w:t>
      </w:r>
      <w:r>
        <w:rPr>
          <w:rFonts w:hint="eastAsia"/>
        </w:rPr>
        <w:t>。</w:t>
      </w:r>
    </w:p>
    <w:p w14:paraId="3E7D4A8A" w14:textId="77777777" w:rsidR="00EA5509" w:rsidRDefault="00000000">
      <w:pPr>
        <w:pStyle w:val="affc"/>
        <w:spacing w:before="240" w:after="240"/>
      </w:pPr>
      <w:bookmarkStart w:id="31" w:name="_Toc29984"/>
      <w:bookmarkStart w:id="32" w:name="_Toc1048"/>
      <w:bookmarkStart w:id="33" w:name="_Toc97192965"/>
      <w:bookmarkStart w:id="34" w:name="_Toc113282591"/>
      <w:bookmarkStart w:id="35" w:name="_Toc26986531"/>
      <w:bookmarkStart w:id="36" w:name="_Toc26986772"/>
      <w:bookmarkStart w:id="37" w:name="_Toc13917"/>
      <w:bookmarkStart w:id="38" w:name="_Toc19575"/>
      <w:bookmarkStart w:id="39" w:name="_Toc26718931"/>
      <w:bookmarkStart w:id="40" w:name="_Toc212233057"/>
      <w:bookmarkStart w:id="41" w:name="_Toc212400187"/>
      <w:r>
        <w:rPr>
          <w:rFonts w:hint="eastAsia"/>
        </w:rPr>
        <w:t>规范性引用文件</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67A16241" w14:textId="77777777" w:rsidR="00EA5509"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42" w:name="_Toc97192966"/>
      <w:bookmarkStart w:id="43" w:name="_Toc113282592"/>
    </w:p>
    <w:p w14:paraId="6E3FFBA3" w14:textId="6C10ADDC" w:rsidR="00EA5509" w:rsidRDefault="004E3D1E">
      <w:pPr>
        <w:autoSpaceDE w:val="0"/>
        <w:autoSpaceDN w:val="0"/>
        <w:spacing w:line="240" w:lineRule="auto"/>
        <w:ind w:firstLineChars="200" w:firstLine="420"/>
        <w:rPr>
          <w:rFonts w:ascii="宋体" w:hAnsi="宋体" w:cs="宋体"/>
        </w:rPr>
      </w:pPr>
      <w:r w:rsidRPr="004E3D1E">
        <w:rPr>
          <w:rFonts w:ascii="宋体" w:hAnsi="宋体" w:cs="宋体"/>
        </w:rPr>
        <w:t>JGJ/T 488</w:t>
      </w:r>
      <w:r w:rsidR="00F06D26">
        <w:rPr>
          <w:rFonts w:ascii="宋体" w:hAnsi="宋体" w:cs="宋体"/>
        </w:rPr>
        <w:t xml:space="preserve"> </w:t>
      </w:r>
      <w:r w:rsidRPr="004E3D1E">
        <w:rPr>
          <w:rFonts w:ascii="宋体" w:hAnsi="宋体" w:cs="宋体" w:hint="eastAsia"/>
        </w:rPr>
        <w:t>木结构现场检测技术标准</w:t>
      </w:r>
    </w:p>
    <w:p w14:paraId="5673A973" w14:textId="78CFC715" w:rsidR="006B545B" w:rsidRPr="006B545B" w:rsidRDefault="006B545B">
      <w:pPr>
        <w:autoSpaceDE w:val="0"/>
        <w:autoSpaceDN w:val="0"/>
        <w:spacing w:line="240" w:lineRule="auto"/>
        <w:ind w:firstLineChars="200" w:firstLine="420"/>
        <w:rPr>
          <w:rFonts w:ascii="宋体" w:hAnsi="宋体" w:cs="宋体" w:hint="eastAsia"/>
        </w:rPr>
      </w:pPr>
      <w:r w:rsidRPr="006B545B">
        <w:rPr>
          <w:rFonts w:ascii="宋体" w:hAnsi="宋体" w:cs="宋体"/>
        </w:rPr>
        <w:t>GB 50292</w:t>
      </w:r>
      <w:r>
        <w:rPr>
          <w:rFonts w:ascii="宋体" w:hAnsi="宋体" w:cs="宋体" w:hint="eastAsia"/>
        </w:rPr>
        <w:t xml:space="preserve"> </w:t>
      </w:r>
      <w:r w:rsidRPr="006B545B">
        <w:rPr>
          <w:rFonts w:ascii="宋体" w:hAnsi="宋体" w:cs="宋体" w:hint="eastAsia"/>
        </w:rPr>
        <w:t>民用建筑可靠性鉴定标准</w:t>
      </w:r>
    </w:p>
    <w:p w14:paraId="27A59095" w14:textId="77777777" w:rsidR="00EA5509" w:rsidRDefault="00000000">
      <w:pPr>
        <w:pStyle w:val="affc"/>
        <w:spacing w:before="240" w:after="240"/>
      </w:pPr>
      <w:bookmarkStart w:id="44" w:name="_Toc11391"/>
      <w:bookmarkStart w:id="45" w:name="_Toc6287"/>
      <w:bookmarkStart w:id="46" w:name="_Toc2656"/>
      <w:bookmarkStart w:id="47" w:name="_Toc4140"/>
      <w:bookmarkStart w:id="48" w:name="_Toc212233058"/>
      <w:bookmarkStart w:id="49" w:name="_Toc212400188"/>
      <w:r>
        <w:rPr>
          <w:rFonts w:hint="eastAsia"/>
          <w:szCs w:val="21"/>
        </w:rPr>
        <w:t>术语和定义</w:t>
      </w:r>
      <w:bookmarkEnd w:id="42"/>
      <w:bookmarkEnd w:id="43"/>
      <w:bookmarkEnd w:id="44"/>
      <w:bookmarkEnd w:id="45"/>
      <w:bookmarkEnd w:id="46"/>
      <w:bookmarkEnd w:id="47"/>
      <w:bookmarkEnd w:id="48"/>
      <w:bookmarkEnd w:id="49"/>
    </w:p>
    <w:p w14:paraId="081D71DD" w14:textId="400CB166" w:rsidR="00B00C69" w:rsidRDefault="00000000" w:rsidP="00B00C69">
      <w:pPr>
        <w:pStyle w:val="afffff7"/>
        <w:ind w:firstLine="420"/>
      </w:pPr>
      <w:r>
        <w:rPr>
          <w:rFonts w:hint="eastAsia"/>
        </w:rPr>
        <w:t>下列术语和定义适用于本文件。</w:t>
      </w:r>
    </w:p>
    <w:p w14:paraId="76462C36" w14:textId="61B5BF46" w:rsidR="00B00C69" w:rsidRDefault="00B00C69" w:rsidP="00B00C69">
      <w:pPr>
        <w:pStyle w:val="afffffffffff6"/>
        <w:rPr>
          <w:rFonts w:hint="eastAsia"/>
        </w:rPr>
      </w:pPr>
      <w:r w:rsidRPr="00B00C69">
        <w:br/>
      </w:r>
      <w:r>
        <w:rPr>
          <w:rFonts w:hint="eastAsia"/>
        </w:rPr>
        <w:t>结构长期性能</w:t>
      </w:r>
      <w:r w:rsidR="00DA4269">
        <w:rPr>
          <w:rFonts w:hint="eastAsia"/>
        </w:rPr>
        <w:t xml:space="preserve"> long-term structural performance</w:t>
      </w:r>
    </w:p>
    <w:p w14:paraId="429DFD54" w14:textId="627A3B90" w:rsidR="00B00C69" w:rsidRPr="00B00C69" w:rsidRDefault="00B00C69" w:rsidP="00B00C69">
      <w:pPr>
        <w:pStyle w:val="afffff7"/>
        <w:ind w:firstLine="420"/>
      </w:pPr>
      <w:r w:rsidRPr="00B00C69">
        <w:rPr>
          <w:rFonts w:hint="eastAsia"/>
        </w:rPr>
        <w:t>建筑结构在环境、荷载及材料时变等因素共同作用下，其安全性、适用性和耐久性随时间变化的规律与状态。</w:t>
      </w:r>
    </w:p>
    <w:p w14:paraId="5A7BE5D3" w14:textId="30FBD94E" w:rsidR="00B00C69" w:rsidRDefault="00B00C69" w:rsidP="00B00C69">
      <w:pPr>
        <w:pStyle w:val="afffffffffff6"/>
        <w:rPr>
          <w:rFonts w:hint="eastAsia"/>
        </w:rPr>
      </w:pPr>
      <w:r w:rsidRPr="00B00C69">
        <w:br/>
      </w:r>
      <w:r>
        <w:rPr>
          <w:rFonts w:hint="eastAsia"/>
        </w:rPr>
        <w:t>长期性能检测</w:t>
      </w:r>
      <w:r w:rsidR="00DA4269">
        <w:rPr>
          <w:rFonts w:hint="eastAsia"/>
        </w:rPr>
        <w:t xml:space="preserve"> </w:t>
      </w:r>
      <w:r w:rsidR="00DA4269">
        <w:rPr>
          <w:rFonts w:hint="eastAsia"/>
        </w:rPr>
        <w:t>long-term performance</w:t>
      </w:r>
      <w:r w:rsidR="00DA4269">
        <w:rPr>
          <w:rFonts w:hint="eastAsia"/>
        </w:rPr>
        <w:t xml:space="preserve"> testing</w:t>
      </w:r>
    </w:p>
    <w:p w14:paraId="18CB085E" w14:textId="501D6B9F" w:rsidR="00B00C69" w:rsidRDefault="00B00C69" w:rsidP="00B4476C">
      <w:pPr>
        <w:pStyle w:val="afffff7"/>
        <w:ind w:firstLine="420"/>
      </w:pPr>
      <w:r w:rsidRPr="00B00C69">
        <w:rPr>
          <w:rFonts w:hint="eastAsia"/>
        </w:rPr>
        <w:t>为评估长期性能而进行的，包括初始检测、定期检测和特殊事件后检测在内的系统性数据采集活动。</w:t>
      </w:r>
    </w:p>
    <w:p w14:paraId="35F585A2" w14:textId="1E3204B5" w:rsidR="00B4476C" w:rsidRDefault="00B4476C" w:rsidP="00B4476C">
      <w:pPr>
        <w:pStyle w:val="afffffffffff6"/>
        <w:rPr>
          <w:rFonts w:hint="eastAsia"/>
        </w:rPr>
      </w:pPr>
      <w:r w:rsidRPr="00B4476C">
        <w:br/>
      </w:r>
      <w:r>
        <w:rPr>
          <w:rFonts w:hint="eastAsia"/>
        </w:rPr>
        <w:t>性能指标</w:t>
      </w:r>
      <w:r w:rsidR="00DA4269">
        <w:rPr>
          <w:rFonts w:hint="eastAsia"/>
        </w:rPr>
        <w:t xml:space="preserve"> performance </w:t>
      </w:r>
      <w:r w:rsidR="00CC2542">
        <w:rPr>
          <w:rFonts w:hint="eastAsia"/>
        </w:rPr>
        <w:t>indicators</w:t>
      </w:r>
    </w:p>
    <w:p w14:paraId="326F32FA" w14:textId="6C0E8708" w:rsidR="00B4476C" w:rsidRDefault="00B4476C" w:rsidP="00B4476C">
      <w:pPr>
        <w:pStyle w:val="afffff7"/>
        <w:ind w:firstLine="420"/>
      </w:pPr>
      <w:r w:rsidRPr="00B4476C">
        <w:rPr>
          <w:rFonts w:hint="eastAsia"/>
        </w:rPr>
        <w:t>用于量化描述结构长期性能状态的关键参数，如裂缝宽度、材料强度损失率、结构自振频率等。</w:t>
      </w:r>
    </w:p>
    <w:p w14:paraId="527D2556" w14:textId="737370C3" w:rsidR="00B4476C" w:rsidRDefault="00B4476C" w:rsidP="00CC2542">
      <w:pPr>
        <w:pStyle w:val="afffffffffff6"/>
        <w:rPr>
          <w:rFonts w:hint="eastAsia"/>
        </w:rPr>
      </w:pPr>
      <w:r w:rsidRPr="00B4476C">
        <w:br/>
      </w:r>
      <w:r>
        <w:rPr>
          <w:rFonts w:hint="eastAsia"/>
        </w:rPr>
        <w:t>性能阙值</w:t>
      </w:r>
      <w:r w:rsidR="00CC2542">
        <w:rPr>
          <w:rFonts w:hint="eastAsia"/>
        </w:rPr>
        <w:t xml:space="preserve"> </w:t>
      </w:r>
      <w:r w:rsidR="00CC2542">
        <w:rPr>
          <w:rFonts w:hint="eastAsia"/>
        </w:rPr>
        <w:t xml:space="preserve">performance </w:t>
      </w:r>
      <w:r w:rsidR="00CC2542">
        <w:rPr>
          <w:rFonts w:hint="eastAsia"/>
        </w:rPr>
        <w:t>threshold</w:t>
      </w:r>
    </w:p>
    <w:p w14:paraId="70057526" w14:textId="65BD40B6" w:rsidR="00B4476C" w:rsidRDefault="00B4476C" w:rsidP="00B4476C">
      <w:pPr>
        <w:pStyle w:val="afffff7"/>
        <w:ind w:firstLine="420"/>
      </w:pPr>
      <w:r w:rsidRPr="00B4476C">
        <w:rPr>
          <w:rFonts w:hint="eastAsia"/>
        </w:rPr>
        <w:t>判定结构长期性能状态是否满足预定要求或触发特定行动的性能指标临界值。</w:t>
      </w:r>
    </w:p>
    <w:p w14:paraId="2F1D1FDF" w14:textId="341D6CA7" w:rsidR="00CC2542" w:rsidRPr="00CC2542" w:rsidRDefault="00B4476C" w:rsidP="00CC2542">
      <w:pPr>
        <w:pStyle w:val="afffffffffff6"/>
        <w:rPr>
          <w:rFonts w:hint="eastAsia"/>
        </w:rPr>
      </w:pPr>
      <w:r w:rsidRPr="00B4476C">
        <w:br/>
      </w:r>
      <w:r>
        <w:rPr>
          <w:rFonts w:hint="eastAsia"/>
        </w:rPr>
        <w:t>评估基准期</w:t>
      </w:r>
      <w:r w:rsidR="00CC2542">
        <w:rPr>
          <w:rFonts w:hint="eastAsia"/>
        </w:rPr>
        <w:t xml:space="preserve"> assessment benchmark period</w:t>
      </w:r>
    </w:p>
    <w:p w14:paraId="4E16B1C6" w14:textId="413AF098" w:rsidR="00B4476C" w:rsidRDefault="00B4476C" w:rsidP="00B4476C">
      <w:pPr>
        <w:pStyle w:val="afffff7"/>
        <w:ind w:firstLine="420"/>
      </w:pPr>
      <w:r w:rsidRPr="00B4476C">
        <w:rPr>
          <w:rFonts w:hint="eastAsia"/>
        </w:rPr>
        <w:t>为评估结构长期性能而设定的一个规定时间段，通常与下一次检测的间隔期相关联。</w:t>
      </w:r>
    </w:p>
    <w:p w14:paraId="0B2380B6" w14:textId="35A70551" w:rsidR="00B4476C" w:rsidRDefault="00B4476C" w:rsidP="00B4476C">
      <w:pPr>
        <w:pStyle w:val="affc"/>
        <w:spacing w:before="240" w:after="240"/>
      </w:pPr>
      <w:bookmarkStart w:id="50" w:name="_Toc212400189"/>
      <w:r>
        <w:rPr>
          <w:rFonts w:hint="eastAsia"/>
        </w:rPr>
        <w:t>基本规定</w:t>
      </w:r>
      <w:bookmarkEnd w:id="50"/>
    </w:p>
    <w:p w14:paraId="150F4184" w14:textId="77777777" w:rsidR="00B4476C" w:rsidRDefault="00B4476C" w:rsidP="00B4476C">
      <w:pPr>
        <w:pStyle w:val="afffffffff0"/>
      </w:pPr>
      <w:r>
        <w:rPr>
          <w:rFonts w:hint="eastAsia"/>
        </w:rPr>
        <w:t>承担长期性能检测与评估的机构，应具备建设工程质量检测机构资质认证和相应的技术能力。</w:t>
      </w:r>
    </w:p>
    <w:p w14:paraId="5139A7A2" w14:textId="160004A8" w:rsidR="00B4476C" w:rsidRPr="00B4476C" w:rsidRDefault="00B4476C" w:rsidP="00B4476C">
      <w:pPr>
        <w:pStyle w:val="afffffffff0"/>
      </w:pPr>
      <w:r>
        <w:rPr>
          <w:rFonts w:hint="eastAsia"/>
        </w:rPr>
        <w:t>现场检测人员应熟悉检测对象的构造特点，掌握所用仪器设备的操作技能，并经过专业技术培训。</w:t>
      </w:r>
    </w:p>
    <w:p w14:paraId="5CC7C4D6" w14:textId="243D17A6" w:rsidR="00B4476C" w:rsidRDefault="00B4476C" w:rsidP="00B4476C">
      <w:pPr>
        <w:pStyle w:val="afffffffff0"/>
      </w:pPr>
      <w:r w:rsidRPr="00B4476C">
        <w:rPr>
          <w:rFonts w:hint="eastAsia"/>
        </w:rPr>
        <w:t>长期性能检测与评估工作应分为以下三种类型：</w:t>
      </w:r>
    </w:p>
    <w:p w14:paraId="3E62430A" w14:textId="77777777" w:rsidR="00B4476C" w:rsidRDefault="00B4476C" w:rsidP="006B545B">
      <w:pPr>
        <w:pStyle w:val="af5"/>
      </w:pPr>
      <w:r>
        <w:rPr>
          <w:rFonts w:hint="eastAsia"/>
        </w:rPr>
        <w:t>首次评估：在建筑结构投入使用后5年内进行，旨在建立性能初始数据库；</w:t>
      </w:r>
    </w:p>
    <w:p w14:paraId="5AB2AF92" w14:textId="431EF008" w:rsidR="00B4476C" w:rsidRDefault="00B4476C" w:rsidP="006B545B">
      <w:pPr>
        <w:pStyle w:val="af5"/>
      </w:pPr>
      <w:r>
        <w:rPr>
          <w:rFonts w:hint="eastAsia"/>
        </w:rPr>
        <w:t>定期评估：根据结构状况和环境条件，以5年~10年为周期进行的例行评估；</w:t>
      </w:r>
    </w:p>
    <w:p w14:paraId="389549C3" w14:textId="14EB418B" w:rsidR="00B4476C" w:rsidRDefault="00B4476C" w:rsidP="006B545B">
      <w:pPr>
        <w:pStyle w:val="af5"/>
      </w:pPr>
      <w:r>
        <w:rPr>
          <w:rFonts w:hint="eastAsia"/>
        </w:rPr>
        <w:t>特殊事件后评估：在结构遭遇地震、风灾、火灾、爆炸或发现严重损伤后即时启动的评估。</w:t>
      </w:r>
    </w:p>
    <w:p w14:paraId="546D31EA" w14:textId="2BE58A68" w:rsidR="00B4476C" w:rsidRPr="00B4476C" w:rsidRDefault="00B4476C" w:rsidP="00B4476C">
      <w:pPr>
        <w:pStyle w:val="afffffffff0"/>
      </w:pPr>
      <w:r w:rsidRPr="00B4476C">
        <w:rPr>
          <w:rFonts w:hint="eastAsia"/>
        </w:rPr>
        <w:lastRenderedPageBreak/>
        <w:t>应建立建筑结构的长期性能档案，档案应能完整记录历次检测的数据、评估结论及处理措施，确保数据的可追溯性与可比性。</w:t>
      </w:r>
    </w:p>
    <w:p w14:paraId="1072F7E7" w14:textId="26842B52" w:rsidR="00B4476C" w:rsidRDefault="00B4476C" w:rsidP="00B4476C">
      <w:pPr>
        <w:pStyle w:val="affc"/>
        <w:spacing w:before="240" w:after="240"/>
      </w:pPr>
      <w:bookmarkStart w:id="51" w:name="_Toc212400190"/>
      <w:r>
        <w:rPr>
          <w:rFonts w:hint="eastAsia"/>
        </w:rPr>
        <w:t>检测程序与内容</w:t>
      </w:r>
      <w:bookmarkEnd w:id="51"/>
    </w:p>
    <w:p w14:paraId="0F5D4CF5" w14:textId="641D48A3" w:rsidR="00B4476C" w:rsidRDefault="00B4476C" w:rsidP="00B4476C">
      <w:pPr>
        <w:pStyle w:val="affd"/>
        <w:spacing w:before="120" w:after="120"/>
      </w:pPr>
      <w:bookmarkStart w:id="52" w:name="_Toc212400191"/>
      <w:r>
        <w:rPr>
          <w:rFonts w:hint="eastAsia"/>
        </w:rPr>
        <w:t>检测工作程序</w:t>
      </w:r>
      <w:bookmarkEnd w:id="52"/>
    </w:p>
    <w:p w14:paraId="76008770" w14:textId="38CE5C14" w:rsidR="00B4476C" w:rsidRPr="00B4476C" w:rsidRDefault="00B4476C" w:rsidP="00B4476C">
      <w:pPr>
        <w:pStyle w:val="afffff7"/>
        <w:ind w:firstLine="420"/>
      </w:pPr>
      <w:r w:rsidRPr="00B4476C">
        <w:rPr>
          <w:rFonts w:hint="eastAsia"/>
        </w:rPr>
        <w:t>长期性能检测与评估工作应按以下程序依次执行：</w:t>
      </w:r>
    </w:p>
    <w:p w14:paraId="52FCAB19" w14:textId="77777777" w:rsidR="00B4476C" w:rsidRDefault="00B4476C" w:rsidP="006B545B">
      <w:pPr>
        <w:pStyle w:val="af5"/>
        <w:numPr>
          <w:ilvl w:val="0"/>
          <w:numId w:val="37"/>
        </w:numPr>
      </w:pPr>
      <w:r>
        <w:rPr>
          <w:rFonts w:hint="eastAsia"/>
        </w:rPr>
        <w:t>委托：由建筑产权人或管理单位委托具备相应资质的检测机构；</w:t>
      </w:r>
    </w:p>
    <w:p w14:paraId="423CC15D" w14:textId="07A9111A" w:rsidR="00B4476C" w:rsidRDefault="00B4476C" w:rsidP="006B545B">
      <w:pPr>
        <w:pStyle w:val="af5"/>
        <w:numPr>
          <w:ilvl w:val="0"/>
          <w:numId w:val="37"/>
        </w:numPr>
      </w:pPr>
      <w:r>
        <w:rPr>
          <w:rFonts w:hint="eastAsia"/>
        </w:rPr>
        <w:t>初步调查与资料审查：收集并审查设计图纸、竣工资料、历次检测与维修记录；</w:t>
      </w:r>
    </w:p>
    <w:p w14:paraId="2FD2DA1D" w14:textId="7C01C3BF" w:rsidR="00B4476C" w:rsidRDefault="00B4476C" w:rsidP="006B545B">
      <w:pPr>
        <w:pStyle w:val="af5"/>
        <w:numPr>
          <w:ilvl w:val="0"/>
          <w:numId w:val="37"/>
        </w:numPr>
      </w:pPr>
      <w:r>
        <w:rPr>
          <w:rFonts w:hint="eastAsia"/>
        </w:rPr>
        <w:t>制定长期性能检测方案：明确检测目的、基准期、范围、内容、方法、频次、测点布置及性能阈值；</w:t>
      </w:r>
    </w:p>
    <w:p w14:paraId="47064F65" w14:textId="6ABF6428" w:rsidR="00B4476C" w:rsidRDefault="00B4476C" w:rsidP="006B545B">
      <w:pPr>
        <w:pStyle w:val="af5"/>
        <w:numPr>
          <w:ilvl w:val="0"/>
          <w:numId w:val="37"/>
        </w:numPr>
      </w:pPr>
      <w:r>
        <w:rPr>
          <w:rFonts w:hint="eastAsia"/>
        </w:rPr>
        <w:t>现场检测与数据采集：按照检测方案进行现场测试、取样与监测，记录原始数据；</w:t>
      </w:r>
    </w:p>
    <w:p w14:paraId="5820ACC2" w14:textId="31B50F0E" w:rsidR="00B4476C" w:rsidRDefault="00B4476C" w:rsidP="006B545B">
      <w:pPr>
        <w:pStyle w:val="af5"/>
        <w:numPr>
          <w:ilvl w:val="0"/>
          <w:numId w:val="37"/>
        </w:numPr>
      </w:pPr>
      <w:r>
        <w:rPr>
          <w:rFonts w:hint="eastAsia"/>
        </w:rPr>
        <w:t>数据分析与性能评估：对检测数据进行处理、计算与分析；</w:t>
      </w:r>
    </w:p>
    <w:p w14:paraId="78906ADC" w14:textId="76B84332" w:rsidR="00B4476C" w:rsidRDefault="00B4476C" w:rsidP="006B545B">
      <w:pPr>
        <w:pStyle w:val="af5"/>
        <w:numPr>
          <w:ilvl w:val="0"/>
          <w:numId w:val="37"/>
        </w:numPr>
      </w:pPr>
      <w:r>
        <w:rPr>
          <w:rFonts w:hint="eastAsia"/>
        </w:rPr>
        <w:t>编制评估报告：形成包含检测结果、评估结论及处理建议的正式报告；</w:t>
      </w:r>
    </w:p>
    <w:p w14:paraId="576078B3" w14:textId="15F6DC90" w:rsidR="00B4476C" w:rsidRDefault="00B4476C" w:rsidP="006B545B">
      <w:pPr>
        <w:pStyle w:val="af5"/>
        <w:numPr>
          <w:ilvl w:val="0"/>
          <w:numId w:val="37"/>
        </w:numPr>
      </w:pPr>
      <w:r>
        <w:rPr>
          <w:rFonts w:hint="eastAsia"/>
        </w:rPr>
        <w:t>提出处理措施建议：根据评估等级，按第8章规定提出针对性措施；</w:t>
      </w:r>
    </w:p>
    <w:p w14:paraId="135362FD" w14:textId="3A783C7B" w:rsidR="00B4476C" w:rsidRDefault="00B4476C" w:rsidP="006B545B">
      <w:pPr>
        <w:pStyle w:val="af5"/>
        <w:numPr>
          <w:ilvl w:val="0"/>
          <w:numId w:val="37"/>
        </w:numPr>
      </w:pPr>
      <w:r>
        <w:rPr>
          <w:rFonts w:hint="eastAsia"/>
        </w:rPr>
        <w:t>资料归档与信息更新：将本次检测所有记录、报告及分析结果归入长期性能档案，并更新数字模型</w:t>
      </w:r>
    </w:p>
    <w:p w14:paraId="5C3F445F" w14:textId="45E19F8D" w:rsidR="00B4476C" w:rsidRDefault="00B4476C" w:rsidP="00B4476C">
      <w:pPr>
        <w:pStyle w:val="affd"/>
        <w:spacing w:before="120" w:after="120"/>
      </w:pPr>
      <w:bookmarkStart w:id="53" w:name="_Toc212400192"/>
      <w:r>
        <w:rPr>
          <w:rFonts w:hint="eastAsia"/>
        </w:rPr>
        <w:t>初步调查与资料审查</w:t>
      </w:r>
      <w:bookmarkEnd w:id="53"/>
    </w:p>
    <w:p w14:paraId="13631B4A" w14:textId="139C73A6" w:rsidR="00B4476C" w:rsidRDefault="00B4476C" w:rsidP="00B4476C">
      <w:pPr>
        <w:pStyle w:val="afffffffff3"/>
      </w:pPr>
      <w:r>
        <w:rPr>
          <w:rFonts w:hint="eastAsia"/>
        </w:rPr>
        <w:t>调查内容应包括：</w:t>
      </w:r>
    </w:p>
    <w:p w14:paraId="70D310DA" w14:textId="77777777" w:rsidR="00B4476C" w:rsidRDefault="00B4476C" w:rsidP="006B545B">
      <w:pPr>
        <w:pStyle w:val="af5"/>
        <w:numPr>
          <w:ilvl w:val="0"/>
          <w:numId w:val="38"/>
        </w:numPr>
      </w:pPr>
      <w:r>
        <w:rPr>
          <w:rFonts w:hint="eastAsia"/>
        </w:rPr>
        <w:t>工程名称、地点、竣工时间、原设计及施工单位；</w:t>
      </w:r>
    </w:p>
    <w:p w14:paraId="6C3A5FF9" w14:textId="63B9F05E" w:rsidR="00B4476C" w:rsidRDefault="00B4476C" w:rsidP="006B545B">
      <w:pPr>
        <w:pStyle w:val="af5"/>
        <w:numPr>
          <w:ilvl w:val="0"/>
          <w:numId w:val="38"/>
        </w:numPr>
      </w:pPr>
      <w:r>
        <w:rPr>
          <w:rFonts w:hint="eastAsia"/>
        </w:rPr>
        <w:t>建筑用途、使用环境、历次维修、改造及用途变更情况；</w:t>
      </w:r>
    </w:p>
    <w:p w14:paraId="1680B923" w14:textId="6F472395" w:rsidR="00B4476C" w:rsidRDefault="00B4476C" w:rsidP="006B545B">
      <w:pPr>
        <w:pStyle w:val="af5"/>
        <w:numPr>
          <w:ilvl w:val="0"/>
          <w:numId w:val="38"/>
        </w:numPr>
      </w:pPr>
      <w:r>
        <w:rPr>
          <w:rFonts w:hint="eastAsia"/>
        </w:rPr>
        <w:t>已有的勘察报告、设计图纸、竣工图及验收文件。</w:t>
      </w:r>
    </w:p>
    <w:p w14:paraId="634B39EC" w14:textId="1C78DCC3" w:rsidR="00B4476C" w:rsidRDefault="00B4476C" w:rsidP="00B4476C">
      <w:pPr>
        <w:pStyle w:val="afffffffff3"/>
      </w:pPr>
      <w:r>
        <w:rPr>
          <w:rFonts w:hint="eastAsia"/>
        </w:rPr>
        <w:t>应审查结构是否存在下列情况：</w:t>
      </w:r>
    </w:p>
    <w:p w14:paraId="57F9F424" w14:textId="302833BD" w:rsidR="00B4476C" w:rsidRDefault="00B4476C" w:rsidP="006B545B">
      <w:pPr>
        <w:pStyle w:val="af5"/>
        <w:numPr>
          <w:ilvl w:val="0"/>
          <w:numId w:val="39"/>
        </w:numPr>
      </w:pPr>
      <w:r>
        <w:rPr>
          <w:rFonts w:hint="eastAsia"/>
        </w:rPr>
        <w:t>超过设计使用年限仍需继续使用；</w:t>
      </w:r>
    </w:p>
    <w:p w14:paraId="2B17E804" w14:textId="11559C33" w:rsidR="00B4476C" w:rsidRDefault="00B4476C" w:rsidP="006B545B">
      <w:pPr>
        <w:pStyle w:val="af5"/>
        <w:numPr>
          <w:ilvl w:val="0"/>
          <w:numId w:val="38"/>
        </w:numPr>
      </w:pPr>
      <w:r>
        <w:rPr>
          <w:rFonts w:hint="eastAsia"/>
        </w:rPr>
        <w:t>使用荷载或使用环境发生重大改变；</w:t>
      </w:r>
    </w:p>
    <w:p w14:paraId="3FE4B661" w14:textId="1C560F65" w:rsidR="00B4476C" w:rsidRPr="00B4476C" w:rsidRDefault="00B4476C" w:rsidP="006B545B">
      <w:pPr>
        <w:pStyle w:val="af5"/>
        <w:numPr>
          <w:ilvl w:val="0"/>
          <w:numId w:val="38"/>
        </w:numPr>
      </w:pPr>
      <w:r>
        <w:rPr>
          <w:rFonts w:hint="eastAsia"/>
        </w:rPr>
        <w:t>存在明显的倾斜、变形或开裂现象。</w:t>
      </w:r>
    </w:p>
    <w:p w14:paraId="5CFB0372" w14:textId="13A2B8D6" w:rsidR="00B4476C" w:rsidRDefault="00B4476C" w:rsidP="00B4476C">
      <w:pPr>
        <w:pStyle w:val="affd"/>
        <w:spacing w:before="120" w:after="120"/>
      </w:pPr>
      <w:bookmarkStart w:id="54" w:name="_Toc212400193"/>
      <w:r>
        <w:rPr>
          <w:rFonts w:hint="eastAsia"/>
        </w:rPr>
        <w:t>常规检测内容</w:t>
      </w:r>
      <w:bookmarkEnd w:id="54"/>
    </w:p>
    <w:p w14:paraId="729BF13F" w14:textId="05A6EF9D" w:rsidR="00B4476C" w:rsidRPr="00B4476C" w:rsidRDefault="00B4476C" w:rsidP="00B4476C">
      <w:pPr>
        <w:pStyle w:val="afffffffff3"/>
      </w:pPr>
      <w:r w:rsidRPr="00B4476C">
        <w:rPr>
          <w:rFonts w:hint="eastAsia"/>
        </w:rPr>
        <w:t>结构布置与作用调查：</w:t>
      </w:r>
    </w:p>
    <w:p w14:paraId="1DE089CF" w14:textId="77777777" w:rsidR="00B4476C" w:rsidRDefault="00B4476C" w:rsidP="006B545B">
      <w:pPr>
        <w:pStyle w:val="af5"/>
        <w:numPr>
          <w:ilvl w:val="0"/>
          <w:numId w:val="40"/>
        </w:numPr>
      </w:pPr>
      <w:r>
        <w:rPr>
          <w:rFonts w:hint="eastAsia"/>
        </w:rPr>
        <w:t>核对实际结构体系、构件布置、连接构造与设计文件的符合性；</w:t>
      </w:r>
    </w:p>
    <w:p w14:paraId="75697809" w14:textId="07806832" w:rsidR="00B4476C" w:rsidRDefault="00B4476C" w:rsidP="006B545B">
      <w:pPr>
        <w:pStyle w:val="af5"/>
        <w:numPr>
          <w:ilvl w:val="0"/>
          <w:numId w:val="40"/>
        </w:numPr>
      </w:pPr>
      <w:r>
        <w:rPr>
          <w:rFonts w:hint="eastAsia"/>
        </w:rPr>
        <w:t>调查结构上的实际荷载（恒载、活载）及其分布。</w:t>
      </w:r>
    </w:p>
    <w:p w14:paraId="252F0980" w14:textId="5C7E39DA" w:rsidR="00B4476C" w:rsidRDefault="00B4476C" w:rsidP="00B4476C">
      <w:pPr>
        <w:pStyle w:val="afffffffff3"/>
      </w:pPr>
      <w:r>
        <w:rPr>
          <w:rFonts w:hint="eastAsia"/>
        </w:rPr>
        <w:t>材料性能检测：</w:t>
      </w:r>
    </w:p>
    <w:p w14:paraId="7C609D09" w14:textId="77777777" w:rsidR="00B4476C" w:rsidRDefault="00B4476C" w:rsidP="006B545B">
      <w:pPr>
        <w:pStyle w:val="af5"/>
        <w:numPr>
          <w:ilvl w:val="0"/>
          <w:numId w:val="41"/>
        </w:numPr>
      </w:pPr>
      <w:r>
        <w:rPr>
          <w:rFonts w:hint="eastAsia"/>
        </w:rPr>
        <w:t>采用回弹法、钻芯法或超声回弹综合法检测混凝土强度，抽样数量不少于5个/构件类别；</w:t>
      </w:r>
    </w:p>
    <w:p w14:paraId="12995C0A" w14:textId="19D472C8" w:rsidR="00B4476C" w:rsidRPr="00B4476C" w:rsidRDefault="00B4476C" w:rsidP="006B545B">
      <w:pPr>
        <w:pStyle w:val="af5"/>
        <w:numPr>
          <w:ilvl w:val="0"/>
          <w:numId w:val="41"/>
        </w:numPr>
      </w:pPr>
      <w:r>
        <w:rPr>
          <w:rFonts w:hint="eastAsia"/>
        </w:rPr>
        <w:t>采用里氏硬度法或取样试验法检测钢材强度。</w:t>
      </w:r>
    </w:p>
    <w:p w14:paraId="567A9711" w14:textId="2C6A557F" w:rsidR="00B4476C" w:rsidRDefault="00B4476C" w:rsidP="00B4476C">
      <w:pPr>
        <w:pStyle w:val="afffffffff3"/>
      </w:pPr>
      <w:r>
        <w:rPr>
          <w:rFonts w:hint="eastAsia"/>
        </w:rPr>
        <w:t>结构缺陷与损伤检查：</w:t>
      </w:r>
    </w:p>
    <w:p w14:paraId="3E4A3A0A" w14:textId="77777777" w:rsidR="00B4476C" w:rsidRDefault="00B4476C" w:rsidP="006B545B">
      <w:pPr>
        <w:pStyle w:val="af5"/>
        <w:numPr>
          <w:ilvl w:val="0"/>
          <w:numId w:val="42"/>
        </w:numPr>
      </w:pPr>
      <w:r>
        <w:rPr>
          <w:rFonts w:hint="eastAsia"/>
        </w:rPr>
        <w:t>绘制裂缝分布图，记录裂缝位置、长度、宽度及走向，裂缝宽度测量精度不低于0.02mm；</w:t>
      </w:r>
    </w:p>
    <w:p w14:paraId="7865B0CA" w14:textId="7560B10B" w:rsidR="00B4476C" w:rsidRPr="00B4476C" w:rsidRDefault="00B4476C" w:rsidP="006B545B">
      <w:pPr>
        <w:pStyle w:val="af5"/>
        <w:numPr>
          <w:ilvl w:val="0"/>
          <w:numId w:val="42"/>
        </w:numPr>
      </w:pPr>
      <w:r>
        <w:rPr>
          <w:rFonts w:hint="eastAsia"/>
        </w:rPr>
        <w:t>检查混凝土剥落、露筋、锈蚀，钢构件锈蚀、屈曲，木构件腐朽、虫蛀等损伤状况。</w:t>
      </w:r>
    </w:p>
    <w:p w14:paraId="48DB6FC1" w14:textId="4E5B47E3" w:rsidR="00B4476C" w:rsidRDefault="00B4476C" w:rsidP="00B4476C">
      <w:pPr>
        <w:pStyle w:val="affd"/>
        <w:spacing w:before="120" w:after="120"/>
      </w:pPr>
      <w:bookmarkStart w:id="55" w:name="_Toc212400194"/>
      <w:r>
        <w:rPr>
          <w:rFonts w:hint="eastAsia"/>
        </w:rPr>
        <w:t>长期性能检测方案的制定</w:t>
      </w:r>
      <w:bookmarkEnd w:id="55"/>
    </w:p>
    <w:p w14:paraId="5422D03F" w14:textId="20738FC9" w:rsidR="00B4476C" w:rsidRDefault="00B4476C" w:rsidP="00B4476C">
      <w:pPr>
        <w:pStyle w:val="afffffffff3"/>
      </w:pPr>
      <w:r>
        <w:rPr>
          <w:rFonts w:hint="eastAsia"/>
        </w:rPr>
        <w:t>检测方案应包含以下内容：</w:t>
      </w:r>
    </w:p>
    <w:p w14:paraId="45E3DE0C" w14:textId="77777777" w:rsidR="00B4476C" w:rsidRDefault="00B4476C" w:rsidP="006B545B">
      <w:pPr>
        <w:pStyle w:val="af5"/>
        <w:numPr>
          <w:ilvl w:val="0"/>
          <w:numId w:val="43"/>
        </w:numPr>
      </w:pPr>
      <w:r>
        <w:rPr>
          <w:rFonts w:hint="eastAsia"/>
        </w:rPr>
        <w:t>检测目的与评估基准期；</w:t>
      </w:r>
    </w:p>
    <w:p w14:paraId="51CA59C2" w14:textId="7B263D74" w:rsidR="00B4476C" w:rsidRDefault="00B4476C" w:rsidP="006B545B">
      <w:pPr>
        <w:pStyle w:val="af5"/>
        <w:numPr>
          <w:ilvl w:val="0"/>
          <w:numId w:val="43"/>
        </w:numPr>
      </w:pPr>
      <w:r>
        <w:rPr>
          <w:rFonts w:hint="eastAsia"/>
        </w:rPr>
        <w:t>检测范围与具体内容；</w:t>
      </w:r>
    </w:p>
    <w:p w14:paraId="5AE25ACA" w14:textId="05107DC9" w:rsidR="00B4476C" w:rsidRDefault="00B4476C" w:rsidP="006B545B">
      <w:pPr>
        <w:pStyle w:val="af5"/>
        <w:numPr>
          <w:ilvl w:val="0"/>
          <w:numId w:val="43"/>
        </w:numPr>
      </w:pPr>
      <w:r>
        <w:rPr>
          <w:rFonts w:hint="eastAsia"/>
        </w:rPr>
        <w:t>选用的检测方法和技术标准；</w:t>
      </w:r>
    </w:p>
    <w:p w14:paraId="38C1E621" w14:textId="64B63832" w:rsidR="00B4476C" w:rsidRDefault="00B4476C" w:rsidP="006B545B">
      <w:pPr>
        <w:pStyle w:val="af5"/>
        <w:numPr>
          <w:ilvl w:val="0"/>
          <w:numId w:val="43"/>
        </w:numPr>
      </w:pPr>
      <w:r>
        <w:rPr>
          <w:rFonts w:hint="eastAsia"/>
        </w:rPr>
        <w:t>检测频次与具体时间安排；</w:t>
      </w:r>
    </w:p>
    <w:p w14:paraId="01A6454D" w14:textId="3D96CE80" w:rsidR="00B4476C" w:rsidRDefault="00B4476C" w:rsidP="006B545B">
      <w:pPr>
        <w:pStyle w:val="af5"/>
        <w:numPr>
          <w:ilvl w:val="0"/>
          <w:numId w:val="43"/>
        </w:numPr>
      </w:pPr>
      <w:r>
        <w:rPr>
          <w:rFonts w:hint="eastAsia"/>
        </w:rPr>
        <w:t>选用的仪器设备及其精度指标；</w:t>
      </w:r>
    </w:p>
    <w:p w14:paraId="62BD4F1F" w14:textId="5D7CD366" w:rsidR="00B4476C" w:rsidRDefault="00B4476C" w:rsidP="006B545B">
      <w:pPr>
        <w:pStyle w:val="af5"/>
        <w:numPr>
          <w:ilvl w:val="0"/>
          <w:numId w:val="43"/>
        </w:numPr>
      </w:pPr>
      <w:r>
        <w:rPr>
          <w:rFonts w:hint="eastAsia"/>
        </w:rPr>
        <w:t>测点布置图，明确固定测点与抽样测点的位置和数量；</w:t>
      </w:r>
    </w:p>
    <w:p w14:paraId="5208A0B8" w14:textId="18C6D429" w:rsidR="00B4476C" w:rsidRPr="00B4476C" w:rsidRDefault="00B4476C" w:rsidP="006B545B">
      <w:pPr>
        <w:pStyle w:val="af5"/>
        <w:numPr>
          <w:ilvl w:val="0"/>
          <w:numId w:val="43"/>
        </w:numPr>
      </w:pPr>
      <w:r>
        <w:rPr>
          <w:rFonts w:hint="eastAsia"/>
        </w:rPr>
        <w:t>待监测的性能指标及其性能阈值。</w:t>
      </w:r>
    </w:p>
    <w:p w14:paraId="34B924B7" w14:textId="56BF32DA" w:rsidR="00B4476C" w:rsidRDefault="00B4476C" w:rsidP="00B4476C">
      <w:pPr>
        <w:pStyle w:val="afffffffff3"/>
      </w:pPr>
      <w:r w:rsidRPr="00B4476C">
        <w:rPr>
          <w:rFonts w:hint="eastAsia"/>
        </w:rPr>
        <w:t>固定测点应布置在能反映结构整体性能的关键部位和性能退化敏感区域，并设置永久标识。</w:t>
      </w:r>
    </w:p>
    <w:p w14:paraId="4F71B187" w14:textId="741F7080" w:rsidR="00B4476C" w:rsidRDefault="00B4476C" w:rsidP="00B4476C">
      <w:pPr>
        <w:pStyle w:val="affc"/>
        <w:spacing w:before="240" w:after="240"/>
      </w:pPr>
      <w:bookmarkStart w:id="56" w:name="_Toc212400195"/>
      <w:r>
        <w:rPr>
          <w:rFonts w:hint="eastAsia"/>
        </w:rPr>
        <w:lastRenderedPageBreak/>
        <w:t>长期性能专项检测</w:t>
      </w:r>
      <w:bookmarkEnd w:id="56"/>
    </w:p>
    <w:p w14:paraId="2B3CFCE8" w14:textId="62EFA6C3" w:rsidR="00B4476C" w:rsidRDefault="00B4476C" w:rsidP="00B4476C">
      <w:pPr>
        <w:pStyle w:val="affd"/>
        <w:spacing w:before="120" w:after="120"/>
      </w:pPr>
      <w:bookmarkStart w:id="57" w:name="_Toc212400196"/>
      <w:r>
        <w:rPr>
          <w:rFonts w:hint="eastAsia"/>
        </w:rPr>
        <w:t>材料性能时变检测</w:t>
      </w:r>
      <w:bookmarkEnd w:id="57"/>
    </w:p>
    <w:p w14:paraId="2E0F222B" w14:textId="58D59F3E" w:rsidR="00B4476C" w:rsidRPr="00B4476C" w:rsidRDefault="00B4476C" w:rsidP="00B4476C">
      <w:pPr>
        <w:pStyle w:val="afffffffff3"/>
      </w:pPr>
      <w:r w:rsidRPr="00B4476C">
        <w:t>混凝土碳化深度检测：</w:t>
      </w:r>
    </w:p>
    <w:p w14:paraId="583E5BCC" w14:textId="77777777" w:rsidR="00B4476C" w:rsidRDefault="00B4476C" w:rsidP="006B545B">
      <w:pPr>
        <w:pStyle w:val="af5"/>
        <w:numPr>
          <w:ilvl w:val="0"/>
          <w:numId w:val="44"/>
        </w:numPr>
      </w:pPr>
      <w:r>
        <w:rPr>
          <w:rFonts w:hint="eastAsia"/>
        </w:rPr>
        <w:t>在构件表面钻取直径不小于15mm的孔洞，清除粉末后喷涂1%酚酞酒精溶液；</w:t>
      </w:r>
    </w:p>
    <w:p w14:paraId="6B5478B3" w14:textId="6050851A" w:rsidR="00B4476C" w:rsidRDefault="00B4476C" w:rsidP="006B545B">
      <w:pPr>
        <w:pStyle w:val="af5"/>
        <w:numPr>
          <w:ilvl w:val="0"/>
          <w:numId w:val="44"/>
        </w:numPr>
      </w:pPr>
      <w:r>
        <w:rPr>
          <w:rFonts w:hint="eastAsia"/>
        </w:rPr>
        <w:t>使用碳化深度测定仪测量未变色区域的深度，测量精度不低于0.5mm；</w:t>
      </w:r>
    </w:p>
    <w:p w14:paraId="6457AA3A" w14:textId="0C0F189B" w:rsidR="00B4476C" w:rsidRDefault="00B4476C" w:rsidP="006B545B">
      <w:pPr>
        <w:pStyle w:val="af5"/>
        <w:numPr>
          <w:ilvl w:val="0"/>
          <w:numId w:val="44"/>
        </w:numPr>
      </w:pPr>
      <w:r>
        <w:rPr>
          <w:rFonts w:hint="eastAsia"/>
        </w:rPr>
        <w:t>抽样数量不少于3处/构件类别，首次检测应建立碳化深度基准值。</w:t>
      </w:r>
    </w:p>
    <w:p w14:paraId="7D92E444" w14:textId="4D40C737" w:rsidR="00B4476C" w:rsidRPr="004E3D1E" w:rsidRDefault="004E3D1E" w:rsidP="004E3D1E">
      <w:pPr>
        <w:pStyle w:val="afffffffff3"/>
      </w:pPr>
      <w:r w:rsidRPr="004E3D1E">
        <w:rPr>
          <w:rFonts w:hint="eastAsia"/>
        </w:rPr>
        <w:t>混凝土中氯离子含量检测：</w:t>
      </w:r>
    </w:p>
    <w:p w14:paraId="67BAC182" w14:textId="77777777" w:rsidR="004E3D1E" w:rsidRDefault="004E3D1E" w:rsidP="006B545B">
      <w:pPr>
        <w:pStyle w:val="af5"/>
        <w:numPr>
          <w:ilvl w:val="0"/>
          <w:numId w:val="45"/>
        </w:numPr>
      </w:pPr>
      <w:r>
        <w:rPr>
          <w:rFonts w:hint="eastAsia"/>
        </w:rPr>
        <w:t>在不同深度分层钻取粉末样品，取样深度应包括保护层和钢筋位置；</w:t>
      </w:r>
    </w:p>
    <w:p w14:paraId="0C565395" w14:textId="070D0DFD" w:rsidR="00B4476C" w:rsidRDefault="004E3D1E" w:rsidP="006B545B">
      <w:pPr>
        <w:pStyle w:val="af5"/>
        <w:numPr>
          <w:ilvl w:val="0"/>
          <w:numId w:val="45"/>
        </w:numPr>
      </w:pPr>
      <w:r>
        <w:rPr>
          <w:rFonts w:hint="eastAsia"/>
        </w:rPr>
        <w:t>按JGJ/T 488规定的方法进行化学分析，测定氯离子含量（按水泥重量百分比计）。</w:t>
      </w:r>
    </w:p>
    <w:p w14:paraId="06FE445A" w14:textId="42D2B3F3" w:rsidR="004E3D1E" w:rsidRPr="004E3D1E" w:rsidRDefault="006B545B" w:rsidP="006B545B">
      <w:pPr>
        <w:pStyle w:val="afffffffff3"/>
      </w:pPr>
      <w:r w:rsidRPr="006B545B">
        <w:rPr>
          <w:rFonts w:hint="eastAsia"/>
        </w:rPr>
        <w:t>钢筋锈蚀状况检测：</w:t>
      </w:r>
    </w:p>
    <w:p w14:paraId="15B04BEF" w14:textId="77777777" w:rsidR="006B545B" w:rsidRDefault="006B545B" w:rsidP="006B545B">
      <w:pPr>
        <w:pStyle w:val="af5"/>
        <w:numPr>
          <w:ilvl w:val="0"/>
          <w:numId w:val="46"/>
        </w:numPr>
        <w:rPr>
          <w:rFonts w:hint="eastAsia"/>
        </w:rPr>
      </w:pPr>
      <w:r>
        <w:rPr>
          <w:rFonts w:hint="eastAsia"/>
        </w:rPr>
        <w:t>采用半电池电位法测量钢筋电位，判断锈蚀概率；</w:t>
      </w:r>
    </w:p>
    <w:p w14:paraId="4A574918" w14:textId="00DAF976" w:rsidR="004E3D1E" w:rsidRDefault="006B545B" w:rsidP="006B545B">
      <w:pPr>
        <w:pStyle w:val="af5"/>
        <w:numPr>
          <w:ilvl w:val="0"/>
          <w:numId w:val="46"/>
        </w:numPr>
      </w:pPr>
      <w:r>
        <w:rPr>
          <w:rFonts w:hint="eastAsia"/>
        </w:rPr>
        <w:t>凿开保护层直接测量锈蚀钢筋的剩余直径，计算截面损失率。</w:t>
      </w:r>
    </w:p>
    <w:p w14:paraId="26EDE0B4" w14:textId="5F2D93A9" w:rsidR="004E3D1E" w:rsidRDefault="006B545B" w:rsidP="006B545B">
      <w:pPr>
        <w:pStyle w:val="affd"/>
        <w:spacing w:before="120" w:after="120"/>
      </w:pPr>
      <w:bookmarkStart w:id="58" w:name="_Toc212400197"/>
      <w:r>
        <w:rPr>
          <w:rFonts w:hint="eastAsia"/>
        </w:rPr>
        <w:t>结构变形与位移长期监测</w:t>
      </w:r>
      <w:bookmarkEnd w:id="58"/>
    </w:p>
    <w:p w14:paraId="321C5A83" w14:textId="39128A46" w:rsidR="006B545B" w:rsidRPr="006B545B" w:rsidRDefault="006B545B" w:rsidP="006B545B">
      <w:pPr>
        <w:pStyle w:val="afffffffff3"/>
        <w:rPr>
          <w:rFonts w:hint="eastAsia"/>
        </w:rPr>
      </w:pPr>
      <w:r w:rsidRPr="006B545B">
        <w:rPr>
          <w:rFonts w:hint="eastAsia"/>
        </w:rPr>
        <w:t>基础不均匀沉降观测：</w:t>
      </w:r>
    </w:p>
    <w:p w14:paraId="24595C9E" w14:textId="77777777" w:rsidR="006B545B" w:rsidRDefault="006B545B" w:rsidP="006B545B">
      <w:pPr>
        <w:pStyle w:val="af5"/>
        <w:numPr>
          <w:ilvl w:val="0"/>
          <w:numId w:val="47"/>
        </w:numPr>
        <w:rPr>
          <w:rFonts w:hint="eastAsia"/>
        </w:rPr>
      </w:pPr>
      <w:r>
        <w:rPr>
          <w:rFonts w:hint="eastAsia"/>
        </w:rPr>
        <w:t>在建筑角部、沉降缝两侧及荷载突变处设置沉降观测点；</w:t>
      </w:r>
    </w:p>
    <w:p w14:paraId="1342EBC9" w14:textId="69C35705" w:rsidR="006B545B" w:rsidRDefault="006B545B" w:rsidP="006B545B">
      <w:pPr>
        <w:pStyle w:val="af5"/>
        <w:numPr>
          <w:ilvl w:val="0"/>
          <w:numId w:val="47"/>
        </w:numPr>
        <w:rPr>
          <w:rFonts w:hint="eastAsia"/>
        </w:rPr>
      </w:pPr>
      <w:r>
        <w:rPr>
          <w:rFonts w:hint="eastAsia"/>
        </w:rPr>
        <w:t>采用水准仪进行测量，测量精度不低于二级水准测量要求；</w:t>
      </w:r>
    </w:p>
    <w:p w14:paraId="2B7B0FDD" w14:textId="05EE49A4" w:rsidR="004E3D1E" w:rsidRDefault="006B545B" w:rsidP="006B545B">
      <w:pPr>
        <w:pStyle w:val="af5"/>
        <w:numPr>
          <w:ilvl w:val="0"/>
          <w:numId w:val="47"/>
        </w:numPr>
      </w:pPr>
      <w:r>
        <w:rPr>
          <w:rFonts w:hint="eastAsia"/>
        </w:rPr>
        <w:t>首次检测应联测至国家高程基准点，建立初始高程网络。</w:t>
      </w:r>
    </w:p>
    <w:p w14:paraId="7BF8DFC9" w14:textId="29DE25D5" w:rsidR="004E3D1E" w:rsidRPr="006B545B" w:rsidRDefault="006B545B" w:rsidP="006B545B">
      <w:pPr>
        <w:pStyle w:val="afffffffff3"/>
      </w:pPr>
      <w:r w:rsidRPr="006B545B">
        <w:rPr>
          <w:rFonts w:hint="eastAsia"/>
        </w:rPr>
        <w:t>主体结构侧向位移监测：</w:t>
      </w:r>
    </w:p>
    <w:p w14:paraId="2DB492D5" w14:textId="77777777" w:rsidR="006B545B" w:rsidRDefault="006B545B" w:rsidP="006B545B">
      <w:pPr>
        <w:pStyle w:val="af5"/>
        <w:numPr>
          <w:ilvl w:val="0"/>
          <w:numId w:val="48"/>
        </w:numPr>
        <w:rPr>
          <w:rFonts w:hint="eastAsia"/>
        </w:rPr>
      </w:pPr>
      <w:r>
        <w:rPr>
          <w:rFonts w:hint="eastAsia"/>
        </w:rPr>
        <w:t>在建筑顶部和不同高度处设置位移观测点；</w:t>
      </w:r>
    </w:p>
    <w:p w14:paraId="53BFDDE6" w14:textId="0EC69335" w:rsidR="004E3D1E" w:rsidRDefault="006B545B" w:rsidP="006B545B">
      <w:pPr>
        <w:pStyle w:val="af5"/>
        <w:numPr>
          <w:ilvl w:val="0"/>
          <w:numId w:val="48"/>
        </w:numPr>
      </w:pPr>
      <w:r>
        <w:rPr>
          <w:rFonts w:hint="eastAsia"/>
        </w:rPr>
        <w:t>采用全站仪或GNSS系统进行测量，水平位移测量精度不低于±2mm。</w:t>
      </w:r>
    </w:p>
    <w:p w14:paraId="4EDA66F0" w14:textId="6068A55C" w:rsidR="004E3D1E" w:rsidRPr="006B545B" w:rsidRDefault="006B545B" w:rsidP="006B545B">
      <w:pPr>
        <w:pStyle w:val="affd"/>
        <w:spacing w:before="120" w:after="120"/>
      </w:pPr>
      <w:bookmarkStart w:id="59" w:name="_Toc212400198"/>
      <w:r w:rsidRPr="006B545B">
        <w:rPr>
          <w:rFonts w:hint="eastAsia"/>
        </w:rPr>
        <w:t>结构累积损伤检测</w:t>
      </w:r>
      <w:bookmarkEnd w:id="59"/>
    </w:p>
    <w:p w14:paraId="7AEE5FD8" w14:textId="008EED14" w:rsidR="004E3D1E" w:rsidRDefault="006B545B" w:rsidP="006B545B">
      <w:pPr>
        <w:pStyle w:val="afffffffff3"/>
      </w:pPr>
      <w:r w:rsidRPr="006B545B">
        <w:rPr>
          <w:rFonts w:hint="eastAsia"/>
        </w:rPr>
        <w:t>疲劳敏感部位检查：</w:t>
      </w:r>
    </w:p>
    <w:p w14:paraId="479E2884" w14:textId="77777777" w:rsidR="006B545B" w:rsidRDefault="006B545B" w:rsidP="006B545B">
      <w:pPr>
        <w:pStyle w:val="af5"/>
        <w:numPr>
          <w:ilvl w:val="0"/>
          <w:numId w:val="49"/>
        </w:numPr>
        <w:rPr>
          <w:rFonts w:hint="eastAsia"/>
        </w:rPr>
      </w:pPr>
      <w:r>
        <w:rPr>
          <w:rFonts w:hint="eastAsia"/>
        </w:rPr>
        <w:t>对承受频繁循环荷载的节点和连接部位进行宏观检查和磁粉探伤或渗透探伤；</w:t>
      </w:r>
    </w:p>
    <w:p w14:paraId="19658F49" w14:textId="3EF13922" w:rsidR="004E3D1E" w:rsidRDefault="006B545B" w:rsidP="006B545B">
      <w:pPr>
        <w:pStyle w:val="af5"/>
        <w:numPr>
          <w:ilvl w:val="0"/>
          <w:numId w:val="49"/>
        </w:numPr>
      </w:pPr>
      <w:r>
        <w:rPr>
          <w:rFonts w:hint="eastAsia"/>
        </w:rPr>
        <w:t>记录微裂纹的萌生与扩展情况。</w:t>
      </w:r>
    </w:p>
    <w:p w14:paraId="129BD72E" w14:textId="4FBE3E1C" w:rsidR="004E3D1E" w:rsidRPr="006B545B" w:rsidRDefault="006B545B" w:rsidP="006B545B">
      <w:pPr>
        <w:pStyle w:val="afffffffff3"/>
      </w:pPr>
      <w:r w:rsidRPr="006B545B">
        <w:t>历史裂缝追踪分析：</w:t>
      </w:r>
    </w:p>
    <w:p w14:paraId="76FCA996" w14:textId="77777777" w:rsidR="006B545B" w:rsidRDefault="006B545B" w:rsidP="006B545B">
      <w:pPr>
        <w:pStyle w:val="af5"/>
        <w:numPr>
          <w:ilvl w:val="0"/>
          <w:numId w:val="50"/>
        </w:numPr>
        <w:rPr>
          <w:rFonts w:hint="eastAsia"/>
        </w:rPr>
      </w:pPr>
      <w:r>
        <w:rPr>
          <w:rFonts w:hint="eastAsia"/>
        </w:rPr>
        <w:t>对主要裂缝设置石膏饼或安装裂缝计进行长期观测；</w:t>
      </w:r>
    </w:p>
    <w:p w14:paraId="6F430E4D" w14:textId="0DFBD99D" w:rsidR="004E3D1E" w:rsidRDefault="006B545B" w:rsidP="006B545B">
      <w:pPr>
        <w:pStyle w:val="af5"/>
        <w:numPr>
          <w:ilvl w:val="0"/>
          <w:numId w:val="50"/>
        </w:numPr>
      </w:pPr>
      <w:r>
        <w:rPr>
          <w:rFonts w:hint="eastAsia"/>
        </w:rPr>
        <w:t>记录裂缝宽度随季节和荷载的变化规律。</w:t>
      </w:r>
    </w:p>
    <w:p w14:paraId="290E83CE" w14:textId="6535204F" w:rsidR="006B545B" w:rsidRDefault="006B545B" w:rsidP="006B545B">
      <w:pPr>
        <w:pStyle w:val="affd"/>
        <w:spacing w:before="120" w:after="120"/>
      </w:pPr>
      <w:bookmarkStart w:id="60" w:name="_Toc212400199"/>
      <w:r w:rsidRPr="006B545B">
        <w:rPr>
          <w:rFonts w:hint="eastAsia"/>
        </w:rPr>
        <w:t>结构动力特性测试</w:t>
      </w:r>
      <w:bookmarkEnd w:id="60"/>
    </w:p>
    <w:p w14:paraId="2726D503" w14:textId="4D478364" w:rsidR="006B545B" w:rsidRDefault="006B545B" w:rsidP="006B545B">
      <w:pPr>
        <w:pStyle w:val="af5"/>
        <w:numPr>
          <w:ilvl w:val="0"/>
          <w:numId w:val="0"/>
        </w:numPr>
        <w:ind w:left="851"/>
      </w:pPr>
      <w:r w:rsidRPr="006B545B">
        <w:t>采用环境激励法测试结构动力特性：</w:t>
      </w:r>
    </w:p>
    <w:p w14:paraId="4FF25C2F" w14:textId="77777777" w:rsidR="006B545B" w:rsidRDefault="006B545B" w:rsidP="006B545B">
      <w:pPr>
        <w:pStyle w:val="af5"/>
        <w:numPr>
          <w:ilvl w:val="0"/>
          <w:numId w:val="51"/>
        </w:numPr>
        <w:rPr>
          <w:rFonts w:hint="eastAsia"/>
        </w:rPr>
      </w:pPr>
      <w:r>
        <w:rPr>
          <w:rFonts w:hint="eastAsia"/>
        </w:rPr>
        <w:t>在结构各楼层布置低频加速度传感器，采样频率不低于50Hz；</w:t>
      </w:r>
    </w:p>
    <w:p w14:paraId="1FC74C1F" w14:textId="0A7A7B59" w:rsidR="006B545B" w:rsidRDefault="006B545B" w:rsidP="006B545B">
      <w:pPr>
        <w:pStyle w:val="af5"/>
        <w:numPr>
          <w:ilvl w:val="0"/>
          <w:numId w:val="51"/>
        </w:numPr>
        <w:rPr>
          <w:rFonts w:hint="eastAsia"/>
        </w:rPr>
      </w:pPr>
      <w:r>
        <w:rPr>
          <w:rFonts w:hint="eastAsia"/>
        </w:rPr>
        <w:t>通过频域分解法或随机子空间法识别结构的自振频率、振型和阻尼比；</w:t>
      </w:r>
    </w:p>
    <w:p w14:paraId="3B677C81" w14:textId="17DACDCA" w:rsidR="006B545B" w:rsidRDefault="006B545B" w:rsidP="006B545B">
      <w:pPr>
        <w:pStyle w:val="af5"/>
        <w:numPr>
          <w:ilvl w:val="0"/>
          <w:numId w:val="51"/>
        </w:numPr>
      </w:pPr>
      <w:r>
        <w:rPr>
          <w:rFonts w:hint="eastAsia"/>
        </w:rPr>
        <w:t>测试时应避开强风、地震及大型机械作业等干扰时段。</w:t>
      </w:r>
    </w:p>
    <w:p w14:paraId="4C1CB5B1" w14:textId="78B7CBCD" w:rsidR="006B545B" w:rsidRPr="006B545B" w:rsidRDefault="006B545B" w:rsidP="006B545B">
      <w:pPr>
        <w:pStyle w:val="affc"/>
        <w:spacing w:before="240" w:after="240"/>
      </w:pPr>
      <w:bookmarkStart w:id="61" w:name="_Toc212400200"/>
      <w:r w:rsidRPr="006B545B">
        <w:rPr>
          <w:rFonts w:hint="eastAsia"/>
        </w:rPr>
        <w:t>评估方法与等级划分</w:t>
      </w:r>
      <w:bookmarkEnd w:id="61"/>
    </w:p>
    <w:p w14:paraId="4F04DCAC" w14:textId="5FCE9FF1" w:rsidR="006B545B" w:rsidRDefault="006B545B" w:rsidP="006B545B">
      <w:pPr>
        <w:pStyle w:val="affd"/>
        <w:spacing w:before="120" w:after="120"/>
      </w:pPr>
      <w:bookmarkStart w:id="62" w:name="_Toc212400201"/>
      <w:r>
        <w:rPr>
          <w:rFonts w:hint="eastAsia"/>
        </w:rPr>
        <w:t>评估方法</w:t>
      </w:r>
      <w:bookmarkEnd w:id="62"/>
    </w:p>
    <w:p w14:paraId="26BD165B" w14:textId="7931A660" w:rsidR="006B545B" w:rsidRDefault="006B545B" w:rsidP="006B545B">
      <w:pPr>
        <w:pStyle w:val="afffffffff3"/>
        <w:rPr>
          <w:rFonts w:hint="eastAsia"/>
        </w:rPr>
      </w:pPr>
      <w:r>
        <w:rPr>
          <w:rFonts w:hint="eastAsia"/>
        </w:rPr>
        <w:t>基于检测结果的可靠性评估应符合GB 50292的规定。</w:t>
      </w:r>
    </w:p>
    <w:p w14:paraId="2A690F3F" w14:textId="561563A5" w:rsidR="006B545B" w:rsidRPr="006B545B" w:rsidRDefault="006B545B" w:rsidP="006B545B">
      <w:pPr>
        <w:pStyle w:val="afffffffff3"/>
        <w:rPr>
          <w:rFonts w:hint="eastAsia"/>
        </w:rPr>
      </w:pPr>
      <w:r>
        <w:rPr>
          <w:rFonts w:hint="eastAsia"/>
        </w:rPr>
        <w:t>基于长期监测数据的性能退化评估：</w:t>
      </w:r>
    </w:p>
    <w:p w14:paraId="76D8FC15" w14:textId="77777777" w:rsidR="006B545B" w:rsidRDefault="006B545B" w:rsidP="006B545B">
      <w:pPr>
        <w:pStyle w:val="af5"/>
        <w:numPr>
          <w:ilvl w:val="0"/>
          <w:numId w:val="52"/>
        </w:numPr>
        <w:rPr>
          <w:rFonts w:hint="eastAsia"/>
        </w:rPr>
      </w:pPr>
      <w:r>
        <w:rPr>
          <w:rFonts w:hint="eastAsia"/>
        </w:rPr>
        <w:t>对沉降、位移等数据采用线性回归或时间序列分析法，预测其在下一评估基准期内的最大值；</w:t>
      </w:r>
    </w:p>
    <w:p w14:paraId="7B6B634F" w14:textId="5CFD749E" w:rsidR="006B545B" w:rsidRPr="006B545B" w:rsidRDefault="006B545B" w:rsidP="006B545B">
      <w:pPr>
        <w:pStyle w:val="af5"/>
        <w:numPr>
          <w:ilvl w:val="0"/>
          <w:numId w:val="52"/>
        </w:numPr>
      </w:pPr>
      <w:r>
        <w:rPr>
          <w:rFonts w:hint="eastAsia"/>
        </w:rPr>
        <w:t>当预测值接近性能阈值时，应在评估报告中明确示警。</w:t>
      </w:r>
    </w:p>
    <w:p w14:paraId="2F300AF1" w14:textId="6F7ED8C7" w:rsidR="006B545B" w:rsidRDefault="006B545B" w:rsidP="006B545B">
      <w:pPr>
        <w:pStyle w:val="affd"/>
        <w:spacing w:before="120" w:after="120"/>
      </w:pPr>
      <w:bookmarkStart w:id="63" w:name="_Toc212400202"/>
      <w:r>
        <w:rPr>
          <w:rFonts w:hint="eastAsia"/>
        </w:rPr>
        <w:t>长期性能等级划分</w:t>
      </w:r>
      <w:bookmarkEnd w:id="63"/>
    </w:p>
    <w:p w14:paraId="2C3A63D9" w14:textId="18E1141F" w:rsidR="006B545B" w:rsidRDefault="006B545B" w:rsidP="006B545B">
      <w:pPr>
        <w:pStyle w:val="afffffffff3"/>
      </w:pPr>
      <w:r>
        <w:rPr>
          <w:rFonts w:hint="eastAsia"/>
        </w:rPr>
        <w:t>安全性等级划分：</w:t>
      </w:r>
    </w:p>
    <w:p w14:paraId="554B9064" w14:textId="77777777" w:rsidR="006B545B" w:rsidRDefault="006B545B" w:rsidP="006B545B">
      <w:pPr>
        <w:pStyle w:val="af5"/>
        <w:numPr>
          <w:ilvl w:val="0"/>
          <w:numId w:val="53"/>
        </w:numPr>
      </w:pPr>
      <w:r>
        <w:t>A</w:t>
      </w:r>
      <w:r>
        <w:t>ₛ</w:t>
      </w:r>
      <w:r>
        <w:rPr>
          <w:rFonts w:hint="eastAsia"/>
        </w:rPr>
        <w:t>级：承载能力满足现行规范要求，无安全隐患；</w:t>
      </w:r>
    </w:p>
    <w:p w14:paraId="4EEF2D23" w14:textId="7ADAA635" w:rsidR="006B545B" w:rsidRDefault="006B545B" w:rsidP="006B545B">
      <w:pPr>
        <w:pStyle w:val="af5"/>
        <w:numPr>
          <w:ilvl w:val="0"/>
          <w:numId w:val="53"/>
        </w:numPr>
      </w:pPr>
      <w:r>
        <w:t>B</w:t>
      </w:r>
      <w:r>
        <w:t>ₛ</w:t>
      </w:r>
      <w:r>
        <w:rPr>
          <w:rFonts w:hint="eastAsia"/>
        </w:rPr>
        <w:t>级：承载能力略低于现行规范要求，但不影响短期安全，需加强监测；</w:t>
      </w:r>
    </w:p>
    <w:p w14:paraId="48A36544" w14:textId="31274108" w:rsidR="006B545B" w:rsidRDefault="006B545B" w:rsidP="006B545B">
      <w:pPr>
        <w:pStyle w:val="af5"/>
        <w:numPr>
          <w:ilvl w:val="0"/>
          <w:numId w:val="53"/>
        </w:numPr>
      </w:pPr>
      <w:r>
        <w:lastRenderedPageBreak/>
        <w:t>C</w:t>
      </w:r>
      <w:r>
        <w:t>ₛ</w:t>
      </w:r>
      <w:r>
        <w:rPr>
          <w:rFonts w:hint="eastAsia"/>
        </w:rPr>
        <w:t>级：承载能力不满足现行规范要求，影响结构安全，需采取加固措施；</w:t>
      </w:r>
    </w:p>
    <w:p w14:paraId="27612989" w14:textId="49F69A76" w:rsidR="006B545B" w:rsidRPr="006B545B" w:rsidRDefault="006B545B" w:rsidP="006B545B">
      <w:pPr>
        <w:pStyle w:val="af5"/>
        <w:numPr>
          <w:ilvl w:val="0"/>
          <w:numId w:val="53"/>
        </w:numPr>
        <w:rPr>
          <w:rFonts w:hint="eastAsia"/>
        </w:rPr>
      </w:pPr>
      <w:r>
        <w:t>D</w:t>
      </w:r>
      <w:r>
        <w:t>ₛ</w:t>
      </w:r>
      <w:r>
        <w:rPr>
          <w:rFonts w:hint="eastAsia"/>
        </w:rPr>
        <w:t>级：承载能力严重不满足现行规范要求，随时可能发生破坏，必须立即采取措施。</w:t>
      </w:r>
    </w:p>
    <w:p w14:paraId="35EF3972" w14:textId="26B296A5" w:rsidR="006B545B" w:rsidRDefault="006B545B" w:rsidP="006B545B">
      <w:pPr>
        <w:pStyle w:val="afffffffff3"/>
      </w:pPr>
      <w:r>
        <w:rPr>
          <w:rFonts w:hint="eastAsia"/>
        </w:rPr>
        <w:t>适用性等级划分：</w:t>
      </w:r>
    </w:p>
    <w:p w14:paraId="038BA835" w14:textId="77777777" w:rsidR="006B545B" w:rsidRDefault="006B545B" w:rsidP="006B545B">
      <w:pPr>
        <w:pStyle w:val="af5"/>
        <w:numPr>
          <w:ilvl w:val="0"/>
          <w:numId w:val="54"/>
        </w:numPr>
      </w:pPr>
      <w:r>
        <w:t>A</w:t>
      </w:r>
      <w:r>
        <w:t>ₐ</w:t>
      </w:r>
      <w:r>
        <w:rPr>
          <w:rFonts w:hint="eastAsia"/>
        </w:rPr>
        <w:t>级：变形、裂缝等参数满足正常使用要求；</w:t>
      </w:r>
    </w:p>
    <w:p w14:paraId="1FC0B486" w14:textId="2977C488" w:rsidR="006B545B" w:rsidRDefault="006B545B" w:rsidP="006B545B">
      <w:pPr>
        <w:pStyle w:val="af5"/>
        <w:numPr>
          <w:ilvl w:val="0"/>
          <w:numId w:val="54"/>
        </w:numPr>
      </w:pPr>
      <w:r>
        <w:t>B</w:t>
      </w:r>
      <w:r>
        <w:t>ₐ</w:t>
      </w:r>
      <w:r>
        <w:rPr>
          <w:rFonts w:hint="eastAsia"/>
        </w:rPr>
        <w:t>级：变形、裂缝等参数超出正常使用限值，但对使用功能无显著影响；</w:t>
      </w:r>
    </w:p>
    <w:p w14:paraId="2F1208EB" w14:textId="72BB5325" w:rsidR="006B545B" w:rsidRPr="006B545B" w:rsidRDefault="006B545B" w:rsidP="006B545B">
      <w:pPr>
        <w:pStyle w:val="af5"/>
        <w:numPr>
          <w:ilvl w:val="0"/>
          <w:numId w:val="54"/>
        </w:numPr>
      </w:pPr>
      <w:r>
        <w:t>C</w:t>
      </w:r>
      <w:r>
        <w:t>ₐ</w:t>
      </w:r>
      <w:r>
        <w:rPr>
          <w:rFonts w:hint="eastAsia"/>
        </w:rPr>
        <w:t>级：变形、裂缝等参数显著影响使用功能或观瞻。</w:t>
      </w:r>
    </w:p>
    <w:p w14:paraId="5DD72512" w14:textId="4D3569E4" w:rsidR="00DA4269" w:rsidRDefault="00DA4269" w:rsidP="00DA4269">
      <w:pPr>
        <w:pStyle w:val="afffffffff3"/>
      </w:pPr>
      <w:r>
        <w:rPr>
          <w:rFonts w:hint="eastAsia"/>
        </w:rPr>
        <w:t>耐久性划分</w:t>
      </w:r>
    </w:p>
    <w:p w14:paraId="6DF81C22" w14:textId="77777777" w:rsidR="00DA4269" w:rsidRDefault="00DA4269" w:rsidP="00DA4269">
      <w:pPr>
        <w:pStyle w:val="af5"/>
        <w:numPr>
          <w:ilvl w:val="0"/>
          <w:numId w:val="55"/>
        </w:numPr>
        <w:rPr>
          <w:rFonts w:hint="eastAsia"/>
        </w:rPr>
      </w:pPr>
      <w:r>
        <w:rPr>
          <w:rFonts w:hint="eastAsia"/>
        </w:rPr>
        <w:t>A</w:t>
      </w:r>
      <w:r w:rsidRPr="00DA4269">
        <w:rPr>
          <w:rFonts w:ascii="Cambria Math" w:hAnsi="Cambria Math" w:cs="Cambria Math" w:hint="eastAsia"/>
        </w:rPr>
        <w:t>𝒹</w:t>
      </w:r>
      <w:r>
        <w:rPr>
          <w:rFonts w:hint="eastAsia"/>
        </w:rPr>
        <w:t>级：材料性能退化速率低于设计预期，剩余耐久年限大于评估基准期2倍以上；</w:t>
      </w:r>
    </w:p>
    <w:p w14:paraId="625C2B14" w14:textId="0BEC355C" w:rsidR="00DA4269" w:rsidRDefault="00DA4269" w:rsidP="00DA4269">
      <w:pPr>
        <w:pStyle w:val="af5"/>
        <w:numPr>
          <w:ilvl w:val="0"/>
          <w:numId w:val="55"/>
        </w:numPr>
        <w:rPr>
          <w:rFonts w:hint="eastAsia"/>
        </w:rPr>
      </w:pPr>
      <w:r>
        <w:rPr>
          <w:rFonts w:hint="eastAsia"/>
        </w:rPr>
        <w:t>B</w:t>
      </w:r>
      <w:r>
        <w:rPr>
          <w:rFonts w:ascii="Cambria Math" w:hAnsi="Cambria Math" w:cs="Cambria Math"/>
        </w:rPr>
        <w:t>𝒹</w:t>
      </w:r>
      <w:r>
        <w:rPr>
          <w:rFonts w:hint="eastAsia"/>
        </w:rPr>
        <w:t>级：材料性能出现可观测退化，剩余耐久年限大于评估基准期但不足2倍；</w:t>
      </w:r>
    </w:p>
    <w:p w14:paraId="04ED794F" w14:textId="7FC7B3DB" w:rsidR="00DA4269" w:rsidRDefault="00DA4269" w:rsidP="00DA4269">
      <w:pPr>
        <w:pStyle w:val="af5"/>
        <w:numPr>
          <w:ilvl w:val="0"/>
          <w:numId w:val="55"/>
        </w:numPr>
        <w:rPr>
          <w:rFonts w:hint="eastAsia"/>
        </w:rPr>
      </w:pPr>
      <w:r>
        <w:rPr>
          <w:rFonts w:hint="eastAsia"/>
        </w:rPr>
        <w:t>C</w:t>
      </w:r>
      <w:r>
        <w:rPr>
          <w:rFonts w:ascii="Cambria Math" w:hAnsi="Cambria Math" w:cs="Cambria Math"/>
        </w:rPr>
        <w:t>𝒹</w:t>
      </w:r>
      <w:r>
        <w:rPr>
          <w:rFonts w:hint="eastAsia"/>
        </w:rPr>
        <w:t>级：材料性能退化显著，剩余耐久年限小于评估基准期，需采取修复措施；</w:t>
      </w:r>
    </w:p>
    <w:p w14:paraId="5A4756CB" w14:textId="2B4BC38F" w:rsidR="00DA4269" w:rsidRPr="006B545B" w:rsidRDefault="00DA4269" w:rsidP="00DA4269">
      <w:pPr>
        <w:pStyle w:val="af5"/>
        <w:numPr>
          <w:ilvl w:val="0"/>
          <w:numId w:val="55"/>
        </w:numPr>
        <w:rPr>
          <w:rFonts w:hint="eastAsia"/>
        </w:rPr>
      </w:pPr>
      <w:r>
        <w:rPr>
          <w:rFonts w:hint="eastAsia"/>
        </w:rPr>
        <w:t>D</w:t>
      </w:r>
      <w:r>
        <w:rPr>
          <w:rFonts w:ascii="Cambria Math" w:hAnsi="Cambria Math" w:cs="Cambria Math"/>
        </w:rPr>
        <w:t>𝒹</w:t>
      </w:r>
      <w:r>
        <w:rPr>
          <w:rFonts w:hint="eastAsia"/>
        </w:rPr>
        <w:t>级：材料性能严重退化，剩余耐久年限不足5年，需立即采取干预措施。</w:t>
      </w:r>
    </w:p>
    <w:p w14:paraId="4EFB5EF8" w14:textId="6AE9B684" w:rsidR="006B545B" w:rsidRDefault="00DA4269" w:rsidP="00DA4269">
      <w:pPr>
        <w:pStyle w:val="affd"/>
        <w:spacing w:before="120" w:after="120"/>
      </w:pPr>
      <w:bookmarkStart w:id="64" w:name="_Toc212400203"/>
      <w:r>
        <w:rPr>
          <w:rFonts w:hint="eastAsia"/>
        </w:rPr>
        <w:t>基于统计与预测模型的评估</w:t>
      </w:r>
      <w:bookmarkEnd w:id="64"/>
    </w:p>
    <w:p w14:paraId="1A58808E" w14:textId="6E5DA603" w:rsidR="00DA4269" w:rsidRDefault="00DA4269" w:rsidP="00DA4269">
      <w:pPr>
        <w:pStyle w:val="afffff7"/>
        <w:ind w:firstLine="420"/>
      </w:pPr>
      <w:r>
        <w:rPr>
          <w:rFonts w:hint="eastAsia"/>
        </w:rPr>
        <w:t>剩余使用寿命评估：</w:t>
      </w:r>
    </w:p>
    <w:p w14:paraId="5E999288" w14:textId="77777777" w:rsidR="00DA4269" w:rsidRDefault="00DA4269" w:rsidP="00DA4269">
      <w:pPr>
        <w:pStyle w:val="af5"/>
        <w:numPr>
          <w:ilvl w:val="0"/>
          <w:numId w:val="56"/>
        </w:numPr>
        <w:rPr>
          <w:rFonts w:hint="eastAsia"/>
        </w:rPr>
      </w:pPr>
      <w:r>
        <w:rPr>
          <w:rFonts w:hint="eastAsia"/>
        </w:rPr>
        <w:t>根据钢筋锈蚀速率模型、混凝土强度退化模型，结合环境监测数据，预测构件剩余耐久年限；</w:t>
      </w:r>
    </w:p>
    <w:p w14:paraId="12FCCDC1" w14:textId="0E5C5F32" w:rsidR="00DA4269" w:rsidRPr="00DA4269" w:rsidRDefault="00DA4269" w:rsidP="00DA4269">
      <w:pPr>
        <w:pStyle w:val="af5"/>
        <w:numPr>
          <w:ilvl w:val="0"/>
          <w:numId w:val="56"/>
        </w:numPr>
        <w:rPr>
          <w:rFonts w:hint="eastAsia"/>
        </w:rPr>
      </w:pPr>
      <w:r>
        <w:rPr>
          <w:rFonts w:hint="eastAsia"/>
        </w:rPr>
        <w:t>预测时应考虑最不利环境作用与荷载组合。</w:t>
      </w:r>
    </w:p>
    <w:p w14:paraId="262B3DFC" w14:textId="0284A0E5" w:rsidR="006B545B" w:rsidRDefault="00DA4269" w:rsidP="00DA4269">
      <w:pPr>
        <w:pStyle w:val="affc"/>
        <w:spacing w:before="240" w:after="240"/>
      </w:pPr>
      <w:bookmarkStart w:id="65" w:name="_Toc212400204"/>
      <w:r>
        <w:rPr>
          <w:rFonts w:hint="eastAsia"/>
        </w:rPr>
        <w:t>处理措施建议</w:t>
      </w:r>
      <w:bookmarkEnd w:id="65"/>
    </w:p>
    <w:p w14:paraId="373D4684" w14:textId="12868FFE" w:rsidR="00DA4269" w:rsidRPr="00DA4269" w:rsidRDefault="00DA4269" w:rsidP="00DA4269">
      <w:pPr>
        <w:pStyle w:val="afffffffff0"/>
        <w:rPr>
          <w:rFonts w:hint="eastAsia"/>
        </w:rPr>
      </w:pPr>
      <w:r w:rsidRPr="00DA4269">
        <w:rPr>
          <w:rFonts w:hint="eastAsia"/>
        </w:rPr>
        <w:t>根据评估等级，提出对应的处理措施建议：</w:t>
      </w:r>
    </w:p>
    <w:p w14:paraId="5E481FF4" w14:textId="77777777" w:rsidR="00DA4269" w:rsidRDefault="00DA4269" w:rsidP="00DA4269">
      <w:pPr>
        <w:pStyle w:val="af5"/>
        <w:numPr>
          <w:ilvl w:val="0"/>
          <w:numId w:val="57"/>
        </w:numPr>
      </w:pPr>
      <w:r>
        <w:rPr>
          <w:rFonts w:hint="eastAsia"/>
        </w:rPr>
        <w:t>评为</w:t>
      </w:r>
      <w:r>
        <w:t>A</w:t>
      </w:r>
      <w:r>
        <w:t>ₛ</w:t>
      </w:r>
      <w:r>
        <w:t>/A</w:t>
      </w:r>
      <w:r>
        <w:t>ₐ</w:t>
      </w:r>
      <w:r>
        <w:t>/A</w:t>
      </w:r>
      <w:r w:rsidRPr="00DA4269">
        <w:rPr>
          <w:rFonts w:ascii="Cambria Math" w:hAnsi="Cambria Math" w:cs="Cambria Math"/>
        </w:rPr>
        <w:t>𝒹</w:t>
      </w:r>
      <w:r>
        <w:rPr>
          <w:rFonts w:hint="eastAsia"/>
        </w:rPr>
        <w:t>级时，建议按原定周期进行下一次定期评估；</w:t>
      </w:r>
    </w:p>
    <w:p w14:paraId="0FFEBB92" w14:textId="37426C8D" w:rsidR="00DA4269" w:rsidRDefault="00DA4269" w:rsidP="00DA4269">
      <w:pPr>
        <w:pStyle w:val="af5"/>
        <w:numPr>
          <w:ilvl w:val="0"/>
          <w:numId w:val="57"/>
        </w:numPr>
      </w:pPr>
      <w:r>
        <w:rPr>
          <w:rFonts w:hint="eastAsia"/>
        </w:rPr>
        <w:t>评为</w:t>
      </w:r>
      <w:r>
        <w:t>B</w:t>
      </w:r>
      <w:r>
        <w:t>ₛ</w:t>
      </w:r>
      <w:r>
        <w:t>/B</w:t>
      </w:r>
      <w:r>
        <w:t>ₐ</w:t>
      </w:r>
      <w:r>
        <w:t>/B</w:t>
      </w:r>
      <w:r>
        <w:rPr>
          <w:rFonts w:ascii="Cambria Math" w:hAnsi="Cambria Math" w:cs="Cambria Math"/>
        </w:rPr>
        <w:t>𝒹</w:t>
      </w:r>
      <w:r>
        <w:rPr>
          <w:rFonts w:hint="eastAsia"/>
        </w:rPr>
        <w:t>级时，建议采取局部修补、加强防护等措施，并将下一次定期评估周期缩短至</w:t>
      </w:r>
      <w:r>
        <w:t>3</w:t>
      </w:r>
      <w:r>
        <w:rPr>
          <w:rFonts w:hint="eastAsia"/>
        </w:rPr>
        <w:t>年</w:t>
      </w:r>
      <w:r>
        <w:t>~5</w:t>
      </w:r>
      <w:r>
        <w:rPr>
          <w:rFonts w:hint="eastAsia"/>
        </w:rPr>
        <w:t>年；</w:t>
      </w:r>
    </w:p>
    <w:p w14:paraId="3A6E810B" w14:textId="0A4B2AC7" w:rsidR="00DA4269" w:rsidRDefault="00DA4269" w:rsidP="00DA4269">
      <w:pPr>
        <w:pStyle w:val="af5"/>
        <w:numPr>
          <w:ilvl w:val="0"/>
          <w:numId w:val="57"/>
        </w:numPr>
      </w:pPr>
      <w:r>
        <w:rPr>
          <w:rFonts w:hint="eastAsia"/>
        </w:rPr>
        <w:t>评为</w:t>
      </w:r>
      <w:r>
        <w:t>C</w:t>
      </w:r>
      <w:r>
        <w:t>ₛ</w:t>
      </w:r>
      <w:r>
        <w:t>/C</w:t>
      </w:r>
      <w:r>
        <w:t>ₐ</w:t>
      </w:r>
      <w:r>
        <w:t>/C</w:t>
      </w:r>
      <w:r>
        <w:rPr>
          <w:rFonts w:ascii="Cambria Math" w:hAnsi="Cambria Math" w:cs="Cambria Math"/>
        </w:rPr>
        <w:t>𝒹</w:t>
      </w:r>
      <w:r>
        <w:rPr>
          <w:rFonts w:hint="eastAsia"/>
        </w:rPr>
        <w:t>级时，建议采取加固、修复或限制使用荷载等措施，并在措施完成后</w:t>
      </w:r>
      <w:r>
        <w:t>1</w:t>
      </w:r>
      <w:r>
        <w:rPr>
          <w:rFonts w:hint="eastAsia"/>
        </w:rPr>
        <w:t>年内进行复核评估；</w:t>
      </w:r>
    </w:p>
    <w:p w14:paraId="63F1565B" w14:textId="00B4C7B3" w:rsidR="006B545B" w:rsidRDefault="00DA4269" w:rsidP="00DA4269">
      <w:pPr>
        <w:pStyle w:val="af5"/>
        <w:numPr>
          <w:ilvl w:val="0"/>
          <w:numId w:val="57"/>
        </w:numPr>
      </w:pPr>
      <w:r>
        <w:rPr>
          <w:rFonts w:hint="eastAsia"/>
        </w:rPr>
        <w:t>评为</w:t>
      </w:r>
      <w:r>
        <w:t>D</w:t>
      </w:r>
      <w:r>
        <w:t>ₛ</w:t>
      </w:r>
      <w:r>
        <w:t>/D</w:t>
      </w:r>
      <w:r>
        <w:rPr>
          <w:rFonts w:ascii="Cambria Math" w:hAnsi="Cambria Math" w:cs="Cambria Math"/>
        </w:rPr>
        <w:t>𝒹</w:t>
      </w:r>
      <w:r>
        <w:rPr>
          <w:rFonts w:hint="eastAsia"/>
        </w:rPr>
        <w:t>级时，必须立即采取应急支顶、疏散人员、部分拆除或整体拆除等彻底措施。</w:t>
      </w:r>
    </w:p>
    <w:p w14:paraId="3225303C" w14:textId="077E8C9E" w:rsidR="006B545B" w:rsidRPr="00DA4269" w:rsidRDefault="00DA4269" w:rsidP="00DA4269">
      <w:pPr>
        <w:pStyle w:val="afffffffff0"/>
        <w:rPr>
          <w:rFonts w:hint="eastAsia"/>
        </w:rPr>
      </w:pPr>
      <w:r w:rsidRPr="00DA4269">
        <w:rPr>
          <w:rFonts w:hint="eastAsia"/>
        </w:rPr>
        <w:t>处理措施应遵循技术可行、经济合理、对环境影响最小的原则。</w:t>
      </w:r>
    </w:p>
    <w:p w14:paraId="52CF3354" w14:textId="0F5477DA" w:rsidR="006B545B" w:rsidRDefault="00DA4269" w:rsidP="00DA4269">
      <w:pPr>
        <w:pStyle w:val="affc"/>
        <w:spacing w:before="240" w:after="240"/>
      </w:pPr>
      <w:bookmarkStart w:id="66" w:name="_Toc212400205"/>
      <w:r>
        <w:rPr>
          <w:rFonts w:hint="eastAsia"/>
        </w:rPr>
        <w:t>档案管理与信息模型</w:t>
      </w:r>
      <w:bookmarkEnd w:id="66"/>
    </w:p>
    <w:p w14:paraId="289975ED" w14:textId="77777777" w:rsidR="00DA4269" w:rsidRDefault="00DA4269" w:rsidP="00DA4269">
      <w:pPr>
        <w:pStyle w:val="afffffffff0"/>
        <w:rPr>
          <w:rFonts w:hint="eastAsia"/>
        </w:rPr>
      </w:pPr>
      <w:r>
        <w:rPr>
          <w:rFonts w:hint="eastAsia"/>
        </w:rPr>
        <w:t>应建立“一栋一档”的长期性能档案，档案保存期限不应少于建筑的设计使用年限。</w:t>
      </w:r>
    </w:p>
    <w:p w14:paraId="65016A4F" w14:textId="18E25FD2" w:rsidR="00DA4269" w:rsidRPr="00DA4269" w:rsidRDefault="00DA4269" w:rsidP="00DA4269">
      <w:pPr>
        <w:pStyle w:val="afffffffff0"/>
        <w:rPr>
          <w:rFonts w:hint="eastAsia"/>
        </w:rPr>
      </w:pPr>
      <w:r>
        <w:rPr>
          <w:rFonts w:hint="eastAsia"/>
        </w:rPr>
        <w:t>档案应包含以下内容</w:t>
      </w:r>
      <w:r>
        <w:rPr>
          <w:rFonts w:hint="eastAsia"/>
        </w:rPr>
        <w:t>：</w:t>
      </w:r>
    </w:p>
    <w:p w14:paraId="47ABE0B9" w14:textId="77777777" w:rsidR="00DA4269" w:rsidRDefault="00DA4269" w:rsidP="00DA4269">
      <w:pPr>
        <w:pStyle w:val="af5"/>
        <w:numPr>
          <w:ilvl w:val="0"/>
          <w:numId w:val="58"/>
        </w:numPr>
        <w:rPr>
          <w:rFonts w:hint="eastAsia"/>
        </w:rPr>
      </w:pPr>
      <w:r>
        <w:rPr>
          <w:rFonts w:hint="eastAsia"/>
        </w:rPr>
        <w:t>历次检测的原始记录、计算书及评估报告；</w:t>
      </w:r>
    </w:p>
    <w:p w14:paraId="27D902C8" w14:textId="40C84CB6" w:rsidR="00DA4269" w:rsidRDefault="00DA4269" w:rsidP="00DA4269">
      <w:pPr>
        <w:pStyle w:val="af5"/>
        <w:numPr>
          <w:ilvl w:val="0"/>
          <w:numId w:val="58"/>
        </w:numPr>
        <w:rPr>
          <w:rFonts w:hint="eastAsia"/>
        </w:rPr>
      </w:pPr>
      <w:r>
        <w:rPr>
          <w:rFonts w:hint="eastAsia"/>
        </w:rPr>
        <w:t>处理措施的设计文件、施工记录及验收报告；</w:t>
      </w:r>
    </w:p>
    <w:p w14:paraId="43541AFB" w14:textId="5F33C09A" w:rsidR="006B545B" w:rsidRDefault="00DA4269" w:rsidP="00DA4269">
      <w:pPr>
        <w:pStyle w:val="af5"/>
        <w:numPr>
          <w:ilvl w:val="0"/>
          <w:numId w:val="58"/>
        </w:numPr>
      </w:pPr>
      <w:r>
        <w:rPr>
          <w:rFonts w:hint="eastAsia"/>
        </w:rPr>
        <w:t>长期监测的原始数据及分析报告。</w:t>
      </w:r>
    </w:p>
    <w:p w14:paraId="477C41D6" w14:textId="77777777" w:rsidR="00DA4269" w:rsidRDefault="00DA4269" w:rsidP="00DA4269">
      <w:pPr>
        <w:pStyle w:val="afffffffff0"/>
        <w:rPr>
          <w:rFonts w:hint="eastAsia"/>
        </w:rPr>
      </w:pPr>
      <w:r>
        <w:rPr>
          <w:rFonts w:hint="eastAsia"/>
        </w:rPr>
        <w:t>鼓励采用建筑信息模型技术建立与实体建筑同步的数字孪生模型。</w:t>
      </w:r>
    </w:p>
    <w:p w14:paraId="5635C69B" w14:textId="033E32A5" w:rsidR="006B545B" w:rsidRPr="00DA4269" w:rsidRDefault="00DA4269" w:rsidP="00DA4269">
      <w:pPr>
        <w:pStyle w:val="afffffffff0"/>
      </w:pPr>
      <w:r>
        <w:rPr>
          <w:rFonts w:hint="eastAsia"/>
        </w:rPr>
        <w:t>数字模型应能集成并可视化显示历次检测数据、性能评估等级及性能退化趋势。</w:t>
      </w:r>
    </w:p>
    <w:p w14:paraId="727D5B97" w14:textId="4429FD00" w:rsidR="006B545B" w:rsidRDefault="00DA4269" w:rsidP="00DA4269">
      <w:pPr>
        <w:pStyle w:val="affc"/>
        <w:spacing w:before="240" w:after="240"/>
      </w:pPr>
      <w:bookmarkStart w:id="67" w:name="_Toc212400206"/>
      <w:r>
        <w:rPr>
          <w:rFonts w:hint="eastAsia"/>
        </w:rPr>
        <w:t>长期性能监测系统设计指南</w:t>
      </w:r>
      <w:bookmarkEnd w:id="67"/>
    </w:p>
    <w:p w14:paraId="217AA500" w14:textId="52F74E33" w:rsidR="00DA4269" w:rsidRDefault="00DA4269" w:rsidP="00DA4269">
      <w:pPr>
        <w:pStyle w:val="affd"/>
        <w:spacing w:before="120" w:after="120"/>
      </w:pPr>
      <w:bookmarkStart w:id="68" w:name="_Toc212400207"/>
      <w:r>
        <w:rPr>
          <w:rFonts w:hint="eastAsia"/>
        </w:rPr>
        <w:t>系统构成</w:t>
      </w:r>
      <w:bookmarkEnd w:id="68"/>
    </w:p>
    <w:p w14:paraId="0F52A40F" w14:textId="77777777" w:rsidR="00DA4269" w:rsidRDefault="00DA4269" w:rsidP="00DA4269">
      <w:pPr>
        <w:pStyle w:val="afffffffff3"/>
        <w:rPr>
          <w:rFonts w:hint="eastAsia"/>
        </w:rPr>
      </w:pPr>
      <w:r>
        <w:rPr>
          <w:rFonts w:hint="eastAsia"/>
        </w:rPr>
        <w:t>监测系统应由传感器系统、数据采集与传输系统、数据管理与分析平台三部分组成。</w:t>
      </w:r>
    </w:p>
    <w:p w14:paraId="6A054929" w14:textId="0F195CEB" w:rsidR="00DA4269" w:rsidRPr="00DA4269" w:rsidRDefault="00DA4269" w:rsidP="00DA4269">
      <w:pPr>
        <w:pStyle w:val="afffffffff3"/>
        <w:rPr>
          <w:rFonts w:hint="eastAsia"/>
        </w:rPr>
      </w:pPr>
      <w:r>
        <w:rPr>
          <w:rFonts w:hint="eastAsia"/>
        </w:rPr>
        <w:t>传感器应具备长期稳定性、抗干扰能力和足够的量程，精度应满足相应参数的测量要求。</w:t>
      </w:r>
    </w:p>
    <w:p w14:paraId="159C0B8C" w14:textId="72C542A3" w:rsidR="006B545B" w:rsidRDefault="00DA4269" w:rsidP="00DA4269">
      <w:pPr>
        <w:pStyle w:val="affd"/>
        <w:spacing w:before="120" w:after="120"/>
      </w:pPr>
      <w:bookmarkStart w:id="69" w:name="_Toc212400208"/>
      <w:r>
        <w:rPr>
          <w:rFonts w:hint="eastAsia"/>
        </w:rPr>
        <w:t>监测项目于传感器选型</w:t>
      </w:r>
      <w:bookmarkEnd w:id="69"/>
    </w:p>
    <w:p w14:paraId="00F4776A" w14:textId="40C1C0F6" w:rsidR="00DA4269" w:rsidRDefault="00DA4269" w:rsidP="00DA4269">
      <w:pPr>
        <w:pStyle w:val="afffffffff3"/>
      </w:pPr>
      <w:r>
        <w:rPr>
          <w:rFonts w:hint="eastAsia"/>
        </w:rPr>
        <w:t>环境作用监测：</w:t>
      </w:r>
    </w:p>
    <w:p w14:paraId="0915AA74" w14:textId="77777777" w:rsidR="00DA4269" w:rsidRDefault="00DA4269" w:rsidP="00DA4269">
      <w:pPr>
        <w:pStyle w:val="af5"/>
        <w:numPr>
          <w:ilvl w:val="0"/>
          <w:numId w:val="59"/>
        </w:numPr>
        <w:rPr>
          <w:rFonts w:hint="eastAsia"/>
        </w:rPr>
      </w:pPr>
      <w:r>
        <w:rPr>
          <w:rFonts w:hint="eastAsia"/>
        </w:rPr>
        <w:t>温度、湿度：采用温湿度传感器，测量范围-30℃~+70℃，精度±0.5℃；</w:t>
      </w:r>
    </w:p>
    <w:p w14:paraId="00E8D586" w14:textId="3D7E0177" w:rsidR="00DA4269" w:rsidRPr="00DA4269" w:rsidRDefault="00DA4269" w:rsidP="00DA4269">
      <w:pPr>
        <w:pStyle w:val="af5"/>
        <w:numPr>
          <w:ilvl w:val="0"/>
          <w:numId w:val="59"/>
        </w:numPr>
        <w:rPr>
          <w:rFonts w:hint="eastAsia"/>
        </w:rPr>
      </w:pPr>
      <w:r>
        <w:rPr>
          <w:rFonts w:hint="eastAsia"/>
        </w:rPr>
        <w:t>大气腐蚀因素：采用二氧化碳浓度传感器监测碳化环境，氯离子沉降仪监测氯盐环境。</w:t>
      </w:r>
    </w:p>
    <w:p w14:paraId="5571BD90" w14:textId="292485EA" w:rsidR="006B545B" w:rsidRPr="00DA4269" w:rsidRDefault="00DA4269" w:rsidP="00DA4269">
      <w:pPr>
        <w:pStyle w:val="afffffffff3"/>
      </w:pPr>
      <w:r w:rsidRPr="00DA4269">
        <w:rPr>
          <w:rFonts w:hint="eastAsia"/>
        </w:rPr>
        <w:t>结构响应监测：</w:t>
      </w:r>
    </w:p>
    <w:p w14:paraId="71083EE5" w14:textId="77777777" w:rsidR="00DA4269" w:rsidRDefault="00DA4269" w:rsidP="00DA4269">
      <w:pPr>
        <w:pStyle w:val="af5"/>
        <w:numPr>
          <w:ilvl w:val="0"/>
          <w:numId w:val="60"/>
        </w:numPr>
        <w:rPr>
          <w:rFonts w:hint="eastAsia"/>
        </w:rPr>
      </w:pPr>
      <w:r>
        <w:rPr>
          <w:rFonts w:hint="eastAsia"/>
        </w:rPr>
        <w:t>应变：采用振弦式应变计，精度不低于±1</w:t>
      </w:r>
      <w:r>
        <w:rPr>
          <w:rFonts w:hint="eastAsia"/>
        </w:rPr>
        <w:t>µ</w:t>
      </w:r>
      <w:r>
        <w:rPr>
          <w:rFonts w:hint="eastAsia"/>
        </w:rPr>
        <w:t>ε；</w:t>
      </w:r>
    </w:p>
    <w:p w14:paraId="24AAE5BF" w14:textId="67FD22E2" w:rsidR="006B545B" w:rsidRDefault="00DA4269" w:rsidP="00DA4269">
      <w:pPr>
        <w:pStyle w:val="af5"/>
        <w:numPr>
          <w:ilvl w:val="0"/>
          <w:numId w:val="60"/>
        </w:numPr>
        <w:rPr>
          <w:rFonts w:hint="eastAsia"/>
        </w:rPr>
      </w:pPr>
      <w:r>
        <w:rPr>
          <w:rFonts w:hint="eastAsia"/>
        </w:rPr>
        <w:lastRenderedPageBreak/>
        <w:t>位移：采用静力水准仪或GNSS，精度不低于±0.1mm（相对）或±2mm（绝对）。</w:t>
      </w:r>
    </w:p>
    <w:p w14:paraId="65DA7713" w14:textId="7D4BEFBF" w:rsidR="004E3D1E" w:rsidRDefault="00DA4269" w:rsidP="00DA4269">
      <w:pPr>
        <w:pStyle w:val="affd"/>
        <w:spacing w:before="120" w:after="120"/>
      </w:pPr>
      <w:bookmarkStart w:id="70" w:name="_Toc212400209"/>
      <w:r>
        <w:rPr>
          <w:rFonts w:hint="eastAsia"/>
        </w:rPr>
        <w:t>监测周期于数据管理</w:t>
      </w:r>
      <w:bookmarkEnd w:id="70"/>
    </w:p>
    <w:p w14:paraId="64954324" w14:textId="2D683768" w:rsidR="00DA4269" w:rsidRPr="00DA4269" w:rsidRDefault="00DA4269" w:rsidP="00DA4269">
      <w:pPr>
        <w:pStyle w:val="afffffffff3"/>
        <w:rPr>
          <w:rFonts w:hint="eastAsia"/>
        </w:rPr>
      </w:pPr>
      <w:r w:rsidRPr="00DA4269">
        <w:rPr>
          <w:rFonts w:hint="eastAsia"/>
        </w:rPr>
        <w:t>监测周期应根据监测目的确定：</w:t>
      </w:r>
    </w:p>
    <w:p w14:paraId="313D876A" w14:textId="77777777" w:rsidR="00DA4269" w:rsidRDefault="00DA4269" w:rsidP="00DA4269">
      <w:pPr>
        <w:pStyle w:val="af5"/>
        <w:numPr>
          <w:ilvl w:val="0"/>
          <w:numId w:val="61"/>
        </w:numPr>
        <w:rPr>
          <w:rFonts w:hint="eastAsia"/>
        </w:rPr>
      </w:pPr>
      <w:r>
        <w:rPr>
          <w:rFonts w:hint="eastAsia"/>
        </w:rPr>
        <w:t>长期连续监测：适用于关键结构和灾害预警；</w:t>
      </w:r>
    </w:p>
    <w:p w14:paraId="2080B49E" w14:textId="15EFC4E6" w:rsidR="00DA4269" w:rsidRDefault="00DA4269" w:rsidP="00DA4269">
      <w:pPr>
        <w:pStyle w:val="af5"/>
        <w:numPr>
          <w:ilvl w:val="0"/>
          <w:numId w:val="61"/>
        </w:numPr>
        <w:rPr>
          <w:rFonts w:hint="eastAsia"/>
        </w:rPr>
      </w:pPr>
      <w:r>
        <w:rPr>
          <w:rFonts w:hint="eastAsia"/>
        </w:rPr>
        <w:t>定期间歇监测：适用于常规性能跟踪，数据采集频率不低于1次/天；</w:t>
      </w:r>
    </w:p>
    <w:p w14:paraId="559F3D80" w14:textId="2A6175F6" w:rsidR="00DA4269" w:rsidRPr="00DA4269" w:rsidRDefault="00DA4269" w:rsidP="00DA4269">
      <w:pPr>
        <w:pStyle w:val="af5"/>
        <w:numPr>
          <w:ilvl w:val="0"/>
          <w:numId w:val="61"/>
        </w:numPr>
      </w:pPr>
      <w:r>
        <w:rPr>
          <w:rFonts w:hint="eastAsia"/>
        </w:rPr>
        <w:t>触发式监测：在监测值超过预设阈值或遭遇特殊事件时自动启动。</w:t>
      </w:r>
    </w:p>
    <w:bookmarkEnd w:id="6"/>
    <w:p w14:paraId="12D55989" w14:textId="41CD69DD" w:rsidR="00DA4269" w:rsidRPr="00DA4269" w:rsidRDefault="00DA4269" w:rsidP="00DA4269">
      <w:pPr>
        <w:pStyle w:val="afffffffff3"/>
        <w:rPr>
          <w:rFonts w:hint="eastAsia"/>
        </w:rPr>
      </w:pPr>
      <w:r w:rsidRPr="00DA4269">
        <w:rPr>
          <w:rFonts w:hint="eastAsia"/>
        </w:rPr>
        <w:t>原始监测数据应永久保存，处理后的数据和分析报告保存期限不应少于建筑的设计使用年限。</w:t>
      </w:r>
    </w:p>
    <w:p w14:paraId="6AA23DD7" w14:textId="6A4FF731" w:rsidR="00EA5509" w:rsidRDefault="00000000" w:rsidP="00B00C69">
      <w:pPr>
        <w:pStyle w:val="afffffffffff6"/>
        <w:numPr>
          <w:ilvl w:val="0"/>
          <w:numId w:val="0"/>
        </w:numPr>
        <w:ind w:left="420"/>
        <w:rPr>
          <w:rFonts w:hint="eastAsia"/>
        </w:rPr>
      </w:pPr>
      <w:r>
        <w:t>_________________________________</w:t>
      </w:r>
    </w:p>
    <w:sectPr w:rsidR="00EA5509">
      <w:footerReference w:type="default" r:id="rId18"/>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253C3" w14:textId="77777777" w:rsidR="005574C7" w:rsidRDefault="005574C7">
      <w:pPr>
        <w:spacing w:line="240" w:lineRule="auto"/>
      </w:pPr>
      <w:r>
        <w:separator/>
      </w:r>
    </w:p>
  </w:endnote>
  <w:endnote w:type="continuationSeparator" w:id="0">
    <w:p w14:paraId="37D7B0D5" w14:textId="77777777" w:rsidR="005574C7" w:rsidRDefault="005574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3A44D7CB" w14:textId="77777777" w:rsidR="00EA5509"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7E1763E1" w14:textId="77777777" w:rsidR="00EA5509" w:rsidRDefault="00EA5509">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53FD" w14:textId="77777777" w:rsidR="00EA5509" w:rsidRDefault="00EA5509">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5B2C" w14:textId="77777777" w:rsidR="00EA5509"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1B26E" w14:textId="77777777" w:rsidR="00EA5509"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BF41" w14:textId="77777777" w:rsidR="00EA5509" w:rsidRDefault="00000000">
    <w:pPr>
      <w:pStyle w:val="afffff4"/>
    </w:pPr>
    <w:r>
      <w:rPr>
        <w:noProof/>
      </w:rPr>
      <mc:AlternateContent>
        <mc:Choice Requires="wps">
          <w:drawing>
            <wp:anchor distT="0" distB="0" distL="114300" distR="114300" simplePos="0" relativeHeight="251659264" behindDoc="0" locked="0" layoutInCell="1" allowOverlap="1" wp14:anchorId="2DD0D867" wp14:editId="400ABAE3">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B07DA3" w14:textId="77777777" w:rsidR="00EA5509"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D0D867"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6B07DA3" w14:textId="77777777" w:rsidR="00EA5509"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7CA54" w14:textId="77777777" w:rsidR="005574C7" w:rsidRDefault="005574C7">
      <w:pPr>
        <w:spacing w:line="240" w:lineRule="auto"/>
      </w:pPr>
      <w:r>
        <w:separator/>
      </w:r>
    </w:p>
  </w:footnote>
  <w:footnote w:type="continuationSeparator" w:id="0">
    <w:p w14:paraId="640AA4C0" w14:textId="77777777" w:rsidR="005574C7" w:rsidRDefault="005574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C646A" w14:textId="77777777" w:rsidR="00EA5509" w:rsidRDefault="00000000">
    <w:pPr>
      <w:pStyle w:val="afffffc"/>
      <w:wordWrap w:val="0"/>
      <w:rPr>
        <w:rFonts w:hint="eastAsia"/>
      </w:rPr>
    </w:pPr>
    <w:r>
      <w:rPr>
        <w:rFonts w:hint="eastAsia"/>
      </w:rPr>
      <w:t>T/CI 351-2024</w:t>
    </w:r>
  </w:p>
  <w:p w14:paraId="3C6503FC" w14:textId="77777777" w:rsidR="00EA5509" w:rsidRDefault="00EA5509">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0FEE" w14:textId="77777777" w:rsidR="00644AAF" w:rsidRDefault="00644AAF">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CCF55" w14:textId="77777777" w:rsidR="00644AAF" w:rsidRDefault="00644AAF">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0C6D" w14:textId="77777777" w:rsidR="00EA5509"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F20B" w14:textId="77777777" w:rsidR="00EA5509" w:rsidRDefault="00000000">
    <w:pPr>
      <w:pStyle w:val="afffffc"/>
      <w:rPr>
        <w:rFonts w:hint="eastAsia"/>
        <w:szCs w:val="21"/>
      </w:rPr>
    </w:pPr>
    <w:r>
      <w:rPr>
        <w:rFonts w:hAnsi="黑体" w:cs="黑体" w:hint="eastAsia"/>
        <w:szCs w:val="21"/>
      </w:rPr>
      <w:t>T/CWDPA XXX—2025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933878C8"/>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8062D25C"/>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35286162">
    <w:abstractNumId w:val="0"/>
  </w:num>
  <w:num w:numId="2" w16cid:durableId="272982091">
    <w:abstractNumId w:val="27"/>
  </w:num>
  <w:num w:numId="3" w16cid:durableId="1700428056">
    <w:abstractNumId w:val="5"/>
  </w:num>
  <w:num w:numId="4" w16cid:durableId="175657606">
    <w:abstractNumId w:val="23"/>
  </w:num>
  <w:num w:numId="5" w16cid:durableId="283082040">
    <w:abstractNumId w:val="18"/>
  </w:num>
  <w:num w:numId="6" w16cid:durableId="1592007677">
    <w:abstractNumId w:val="13"/>
  </w:num>
  <w:num w:numId="7" w16cid:durableId="223756327">
    <w:abstractNumId w:val="8"/>
  </w:num>
  <w:num w:numId="8" w16cid:durableId="1867670382">
    <w:abstractNumId w:val="3"/>
  </w:num>
  <w:num w:numId="9" w16cid:durableId="2011133981">
    <w:abstractNumId w:val="9"/>
  </w:num>
  <w:num w:numId="10" w16cid:durableId="1858764184">
    <w:abstractNumId w:val="16"/>
  </w:num>
  <w:num w:numId="11" w16cid:durableId="1705983986">
    <w:abstractNumId w:val="25"/>
  </w:num>
  <w:num w:numId="12" w16cid:durableId="2132702266">
    <w:abstractNumId w:val="11"/>
  </w:num>
  <w:num w:numId="13" w16cid:durableId="897130726">
    <w:abstractNumId w:val="12"/>
  </w:num>
  <w:num w:numId="14" w16cid:durableId="1185096409">
    <w:abstractNumId w:val="7"/>
  </w:num>
  <w:num w:numId="15" w16cid:durableId="1281498620">
    <w:abstractNumId w:val="19"/>
  </w:num>
  <w:num w:numId="16" w16cid:durableId="478615416">
    <w:abstractNumId w:val="21"/>
  </w:num>
  <w:num w:numId="17" w16cid:durableId="1761481475">
    <w:abstractNumId w:val="17"/>
  </w:num>
  <w:num w:numId="18" w16cid:durableId="1990207808">
    <w:abstractNumId w:val="29"/>
  </w:num>
  <w:num w:numId="19" w16cid:durableId="430589985">
    <w:abstractNumId w:val="15"/>
  </w:num>
  <w:num w:numId="20" w16cid:durableId="1428038720">
    <w:abstractNumId w:val="1"/>
  </w:num>
  <w:num w:numId="21" w16cid:durableId="670068403">
    <w:abstractNumId w:val="10"/>
  </w:num>
  <w:num w:numId="22" w16cid:durableId="1736706134">
    <w:abstractNumId w:val="30"/>
  </w:num>
  <w:num w:numId="23" w16cid:durableId="1900510322">
    <w:abstractNumId w:val="20"/>
  </w:num>
  <w:num w:numId="24" w16cid:durableId="1332298120">
    <w:abstractNumId w:val="6"/>
  </w:num>
  <w:num w:numId="25" w16cid:durableId="1680034810">
    <w:abstractNumId w:val="26"/>
  </w:num>
  <w:num w:numId="26" w16cid:durableId="229849111">
    <w:abstractNumId w:val="28"/>
  </w:num>
  <w:num w:numId="27" w16cid:durableId="917902877">
    <w:abstractNumId w:val="2"/>
  </w:num>
  <w:num w:numId="28" w16cid:durableId="955332478">
    <w:abstractNumId w:val="4"/>
  </w:num>
  <w:num w:numId="29" w16cid:durableId="1529416812">
    <w:abstractNumId w:val="14"/>
  </w:num>
  <w:num w:numId="30" w16cid:durableId="112750855">
    <w:abstractNumId w:val="24"/>
  </w:num>
  <w:num w:numId="31" w16cid:durableId="270433677">
    <w:abstractNumId w:val="22"/>
  </w:num>
  <w:num w:numId="32" w16cid:durableId="8236619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19910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236604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42075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437700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335666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619015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30848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26843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392084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595743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992562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88826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614179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060081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559907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638953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128143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973386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526016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384232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69529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191642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835324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914457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122412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247918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157058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404568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687495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1727D"/>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56E"/>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2D7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3D1E"/>
    <w:rsid w:val="004E4AA5"/>
    <w:rsid w:val="004E4AEE"/>
    <w:rsid w:val="004E59E3"/>
    <w:rsid w:val="004E67C0"/>
    <w:rsid w:val="004F391A"/>
    <w:rsid w:val="004F3CFB"/>
    <w:rsid w:val="004F4336"/>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574C7"/>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1D59"/>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4AA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5B"/>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0C69"/>
    <w:rsid w:val="00B049AF"/>
    <w:rsid w:val="00B07242"/>
    <w:rsid w:val="00B10534"/>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6C"/>
    <w:rsid w:val="00B447A5"/>
    <w:rsid w:val="00B4654C"/>
    <w:rsid w:val="00B47293"/>
    <w:rsid w:val="00B50E50"/>
    <w:rsid w:val="00B52120"/>
    <w:rsid w:val="00B54ABC"/>
    <w:rsid w:val="00B56FBE"/>
    <w:rsid w:val="00B60ACF"/>
    <w:rsid w:val="00B62B58"/>
    <w:rsid w:val="00B65149"/>
    <w:rsid w:val="00B66567"/>
    <w:rsid w:val="00B66F52"/>
    <w:rsid w:val="00B66FE5"/>
    <w:rsid w:val="00B6749E"/>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AD8"/>
    <w:rsid w:val="00CA2D1B"/>
    <w:rsid w:val="00CA375D"/>
    <w:rsid w:val="00CA662A"/>
    <w:rsid w:val="00CA7AFD"/>
    <w:rsid w:val="00CA7C3C"/>
    <w:rsid w:val="00CB0189"/>
    <w:rsid w:val="00CB0BA2"/>
    <w:rsid w:val="00CB1A42"/>
    <w:rsid w:val="00CB1B0C"/>
    <w:rsid w:val="00CB2C0B"/>
    <w:rsid w:val="00CB517D"/>
    <w:rsid w:val="00CC038D"/>
    <w:rsid w:val="00CC08DB"/>
    <w:rsid w:val="00CC2542"/>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7365"/>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4269"/>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509"/>
    <w:rsid w:val="00EA58D1"/>
    <w:rsid w:val="00EA61BC"/>
    <w:rsid w:val="00EA681A"/>
    <w:rsid w:val="00EA735B"/>
    <w:rsid w:val="00EB1E69"/>
    <w:rsid w:val="00EB2086"/>
    <w:rsid w:val="00EB31ED"/>
    <w:rsid w:val="00EB5013"/>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26"/>
    <w:rsid w:val="00F06D37"/>
    <w:rsid w:val="00F07B9D"/>
    <w:rsid w:val="00F11586"/>
    <w:rsid w:val="00F1183B"/>
    <w:rsid w:val="00F11C9F"/>
    <w:rsid w:val="00F12263"/>
    <w:rsid w:val="00F1409D"/>
    <w:rsid w:val="00F14214"/>
    <w:rsid w:val="00F157A9"/>
    <w:rsid w:val="00F15CA4"/>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4BE8"/>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027FFEF"/>
  <w15:docId w15:val="{02A98D7F-6AA0-4D23-B4B1-6751BEB5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rsid w:val="006B545B"/>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rsid w:val="00F06D26"/>
    <w:pPr>
      <w:wordWrap w:val="0"/>
      <w:ind w:left="420" w:hangingChars="200" w:hanging="420"/>
    </w:pPr>
    <w:rPr>
      <w:rFonts w:ascii="黑体" w:eastAsia="黑体" w:hAnsi="黑体"/>
    </w:rPr>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55</TotalTime>
  <Pages>8</Pages>
  <Words>958</Words>
  <Characters>5467</Characters>
  <Application>Microsoft Office Word</Application>
  <DocSecurity>0</DocSecurity>
  <Lines>45</Lines>
  <Paragraphs>12</Paragraphs>
  <ScaleCrop>false</ScaleCrop>
  <Company>PCMI</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熙倩 王</cp:lastModifiedBy>
  <cp:revision>4</cp:revision>
  <cp:lastPrinted>2025-01-06T08:01:00Z</cp:lastPrinted>
  <dcterms:created xsi:type="dcterms:W3CDTF">2025-10-26T05:14:00Z</dcterms:created>
  <dcterms:modified xsi:type="dcterms:W3CDTF">2025-10-26T11:46:00Z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